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Hnitanettflu"/>
        <w:tblpPr w:leftFromText="141" w:rightFromText="141" w:vertAnchor="text" w:horzAnchor="margin" w:tblpY="-53"/>
        <w:tblW w:w="0" w:type="auto"/>
        <w:shd w:val="clear" w:color="auto" w:fill="000000" w:themeFill="text1"/>
        <w:tblLook w:val="04A0" w:firstRow="1" w:lastRow="0" w:firstColumn="1" w:lastColumn="0" w:noHBand="0" w:noVBand="1"/>
      </w:tblPr>
      <w:tblGrid>
        <w:gridCol w:w="13994"/>
      </w:tblGrid>
      <w:tr w:rsidR="00B94FC1" w:rsidRPr="00873082" w14:paraId="51D4343F" w14:textId="77777777" w:rsidTr="249C2732">
        <w:tc>
          <w:tcPr>
            <w:tcW w:w="14144" w:type="dxa"/>
          </w:tcPr>
          <w:p w14:paraId="51E17862" w14:textId="3F4F275F" w:rsidR="00B94FC1" w:rsidRPr="00873082" w:rsidRDefault="009C12B3" w:rsidP="249C2732">
            <w:pPr>
              <w:rPr>
                <w:rFonts w:asciiTheme="minorHAnsi" w:hAnsiTheme="minorHAnsi" w:cs="Arial"/>
                <w:b/>
                <w:bCs/>
                <w:sz w:val="36"/>
                <w:szCs w:val="36"/>
              </w:rPr>
            </w:pPr>
            <w:r>
              <w:rPr>
                <w:rFonts w:asciiTheme="minorHAnsi" w:hAnsiTheme="minorHAnsi" w:cs="Arial"/>
                <w:b/>
                <w:bCs/>
                <w:sz w:val="36"/>
                <w:szCs w:val="36"/>
              </w:rPr>
              <w:t>Námskrá:   List- og verkgreinar</w:t>
            </w:r>
            <w:r w:rsidR="249C2732" w:rsidRPr="249C2732">
              <w:rPr>
                <w:rFonts w:asciiTheme="minorHAnsi" w:hAnsiTheme="minorHAnsi" w:cs="Arial"/>
                <w:b/>
                <w:bCs/>
                <w:sz w:val="36"/>
                <w:szCs w:val="36"/>
              </w:rPr>
              <w:t xml:space="preserve">.  </w:t>
            </w:r>
            <w:r w:rsidR="000D60AB">
              <w:rPr>
                <w:rFonts w:asciiTheme="minorHAnsi" w:hAnsiTheme="minorHAnsi" w:cs="Arial"/>
                <w:b/>
                <w:bCs/>
                <w:sz w:val="36"/>
                <w:szCs w:val="36"/>
              </w:rPr>
              <w:t>10</w:t>
            </w:r>
            <w:r w:rsidR="249C2732" w:rsidRPr="249C2732">
              <w:rPr>
                <w:rFonts w:asciiTheme="minorHAnsi" w:hAnsiTheme="minorHAnsi" w:cs="Arial"/>
                <w:b/>
                <w:bCs/>
                <w:sz w:val="36"/>
                <w:szCs w:val="36"/>
              </w:rPr>
              <w:t>.  bekkur</w:t>
            </w:r>
          </w:p>
        </w:tc>
      </w:tr>
    </w:tbl>
    <w:p w14:paraId="54E53D43" w14:textId="77777777" w:rsidR="00B94FC1" w:rsidRPr="00873082" w:rsidRDefault="249C2732" w:rsidP="249C2732">
      <w:pPr>
        <w:spacing w:before="0" w:beforeAutospacing="0" w:after="0" w:afterAutospacing="0"/>
        <w:rPr>
          <w:rFonts w:asciiTheme="minorHAnsi" w:hAnsiTheme="minorHAnsi"/>
          <w:sz w:val="32"/>
          <w:szCs w:val="32"/>
          <w:lang w:eastAsia="en-US"/>
        </w:rPr>
      </w:pPr>
      <w:r w:rsidRPr="249C2732">
        <w:rPr>
          <w:rFonts w:asciiTheme="minorHAnsi" w:hAnsiTheme="minorHAnsi"/>
          <w:b/>
          <w:bCs/>
          <w:sz w:val="36"/>
          <w:szCs w:val="36"/>
          <w:lang w:eastAsia="en-US"/>
        </w:rPr>
        <w:t>Inngangur.</w:t>
      </w:r>
      <w:r w:rsidRPr="249C2732">
        <w:rPr>
          <w:rFonts w:asciiTheme="minorHAnsi" w:hAnsiTheme="minorHAnsi"/>
          <w:sz w:val="32"/>
          <w:szCs w:val="32"/>
          <w:lang w:eastAsia="en-US"/>
        </w:rPr>
        <w:t xml:space="preserve"> </w:t>
      </w:r>
    </w:p>
    <w:p w14:paraId="796C0E26" w14:textId="77777777" w:rsidR="00B94FC1" w:rsidRPr="00873082" w:rsidRDefault="5483B5F5" w:rsidP="5483B5F5">
      <w:pPr>
        <w:spacing w:before="0" w:beforeAutospacing="0" w:after="200" w:afterAutospacing="0" w:line="276" w:lineRule="auto"/>
        <w:jc w:val="both"/>
        <w:rPr>
          <w:rFonts w:asciiTheme="minorHAnsi" w:hAnsiTheme="minorHAnsi"/>
          <w:lang w:eastAsia="en-US"/>
        </w:rPr>
      </w:pPr>
      <w:r w:rsidRPr="5483B5F5">
        <w:rPr>
          <w:rFonts w:asciiTheme="minorHAnsi" w:hAnsiTheme="minorHAnsi"/>
          <w:lang w:eastAsia="en-US"/>
        </w:rPr>
        <w:t xml:space="preserve">List- og verkgreinar eru margar, ólíkar námsgreinar. Þótt ýmislegt tengi þessar greinar saman þá er margt sem greinir þær að. Það sem sameinar er áhersla á verkkunnáttu, tækni, sköpun, fagurfræði og gildi, efnisþekkingu, líkamsbeitingu, túlkun og tjáningu. Hins vegar er um ólíka miðla og aðferðir að ræða eftir greinum og því ólíkar nálganir og mismiklar áherslur á </w:t>
      </w:r>
      <w:proofErr w:type="spellStart"/>
      <w:r w:rsidRPr="5483B5F5">
        <w:rPr>
          <w:rFonts w:asciiTheme="minorHAnsi" w:hAnsiTheme="minorHAnsi"/>
          <w:lang w:eastAsia="en-US"/>
        </w:rPr>
        <w:t>framantalda</w:t>
      </w:r>
      <w:proofErr w:type="spellEnd"/>
      <w:r w:rsidRPr="5483B5F5">
        <w:rPr>
          <w:rFonts w:asciiTheme="minorHAnsi" w:hAnsiTheme="minorHAnsi"/>
          <w:lang w:eastAsia="en-US"/>
        </w:rPr>
        <w:t xml:space="preserve"> þætti. Í list- og verkgreinum þroska nemendur með sér sjálfstætt gildismat þar sem lögð er áhersla á að kynnast og njóta list- og verkmenningar. Þátttaka og þjálfun í gagnrýnni umræðu um handverk og listir veitir nemendum einnig aðgang að menningarorðræðu samfélagsins. Í skapandi starfi og lausnaleit getur nemandinn haft áhrif á umhverfi sitt og tekið þátt í að móta menninguna. Allir hafa hæfileika til að skapa. Í list- og verkgreinum fá nemendur aðstæður og margvísleg tækifæri til að þroska þann hæfileika, dýpka hann og tileinka sér leiðir til að koma sköpun sinni í verk. </w:t>
      </w:r>
    </w:p>
    <w:p w14:paraId="4167CDB4" w14:textId="77777777" w:rsidR="00B94FC1" w:rsidRPr="00873082" w:rsidRDefault="249C2732" w:rsidP="249C2732">
      <w:pPr>
        <w:spacing w:before="0" w:beforeAutospacing="0" w:after="160" w:afterAutospacing="0" w:line="360" w:lineRule="atLeast"/>
        <w:jc w:val="both"/>
        <w:rPr>
          <w:rFonts w:asciiTheme="minorHAnsi" w:hAnsiTheme="minorHAnsi"/>
          <w:sz w:val="22"/>
          <w:szCs w:val="22"/>
        </w:rPr>
      </w:pPr>
      <w:r w:rsidRPr="249C2732">
        <w:rPr>
          <w:rFonts w:asciiTheme="minorHAnsi" w:hAnsiTheme="minorHAnsi"/>
          <w:b/>
          <w:bCs/>
          <w:sz w:val="36"/>
          <w:szCs w:val="36"/>
          <w:u w:val="single"/>
        </w:rPr>
        <w:t>Grunnþættirnir eru:</w:t>
      </w:r>
    </w:p>
    <w:tbl>
      <w:tblPr>
        <w:tblW w:w="9060" w:type="dxa"/>
        <w:tblLook w:val="04A0" w:firstRow="1" w:lastRow="0" w:firstColumn="1" w:lastColumn="0" w:noHBand="0" w:noVBand="1"/>
      </w:tblPr>
      <w:tblGrid>
        <w:gridCol w:w="1305"/>
        <w:gridCol w:w="1485"/>
        <w:gridCol w:w="1530"/>
        <w:gridCol w:w="1890"/>
        <w:gridCol w:w="1440"/>
        <w:gridCol w:w="1410"/>
      </w:tblGrid>
      <w:tr w:rsidR="00B94FC1" w:rsidRPr="00873082" w14:paraId="54EB29C0" w14:textId="77777777" w:rsidTr="249C2732">
        <w:tc>
          <w:tcPr>
            <w:tcW w:w="1305"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tcMar>
              <w:top w:w="15" w:type="dxa"/>
              <w:left w:w="15" w:type="dxa"/>
              <w:bottom w:w="15" w:type="dxa"/>
              <w:right w:w="15" w:type="dxa"/>
            </w:tcMar>
            <w:vAlign w:val="bottom"/>
            <w:hideMark/>
          </w:tcPr>
          <w:p w14:paraId="464B3CA5" w14:textId="77777777" w:rsidR="00B94FC1" w:rsidRPr="00873082" w:rsidRDefault="249C2732" w:rsidP="249C2732">
            <w:pPr>
              <w:spacing w:before="0" w:beforeAutospacing="0" w:after="0" w:afterAutospacing="0" w:line="320" w:lineRule="atLeast"/>
              <w:ind w:left="100" w:right="100"/>
              <w:jc w:val="both"/>
              <w:rPr>
                <w:rFonts w:asciiTheme="minorHAnsi" w:hAnsiTheme="minorHAnsi"/>
              </w:rPr>
            </w:pPr>
            <w:r w:rsidRPr="249C2732">
              <w:rPr>
                <w:rFonts w:asciiTheme="minorHAnsi" w:hAnsiTheme="minorHAnsi"/>
              </w:rPr>
              <w:t>Læsi</w:t>
            </w:r>
          </w:p>
        </w:tc>
        <w:tc>
          <w:tcPr>
            <w:tcW w:w="14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bottom"/>
            <w:hideMark/>
          </w:tcPr>
          <w:p w14:paraId="4F626001" w14:textId="77777777" w:rsidR="00B94FC1" w:rsidRPr="00873082" w:rsidRDefault="249C2732" w:rsidP="249C2732">
            <w:pPr>
              <w:spacing w:before="0" w:beforeAutospacing="0" w:after="0" w:afterAutospacing="0" w:line="320" w:lineRule="atLeast"/>
              <w:ind w:left="100" w:right="100"/>
              <w:jc w:val="both"/>
              <w:rPr>
                <w:rFonts w:asciiTheme="minorHAnsi" w:hAnsiTheme="minorHAnsi"/>
              </w:rPr>
            </w:pPr>
            <w:r w:rsidRPr="249C2732">
              <w:rPr>
                <w:rFonts w:asciiTheme="minorHAnsi" w:hAnsiTheme="minorHAnsi"/>
              </w:rPr>
              <w:t>Sjálfbærni</w:t>
            </w:r>
          </w:p>
        </w:tc>
        <w:tc>
          <w:tcPr>
            <w:tcW w:w="1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bottom"/>
            <w:hideMark/>
          </w:tcPr>
          <w:p w14:paraId="0C09ECF2" w14:textId="77777777" w:rsidR="00B94FC1" w:rsidRPr="00873082" w:rsidRDefault="249C2732" w:rsidP="249C2732">
            <w:pPr>
              <w:spacing w:before="0" w:beforeAutospacing="0" w:after="0" w:afterAutospacing="0" w:line="320" w:lineRule="atLeast"/>
              <w:ind w:left="100" w:right="100"/>
              <w:jc w:val="both"/>
              <w:rPr>
                <w:rFonts w:asciiTheme="minorHAnsi" w:hAnsiTheme="minorHAnsi"/>
              </w:rPr>
            </w:pPr>
            <w:r w:rsidRPr="249C2732">
              <w:rPr>
                <w:rFonts w:asciiTheme="minorHAnsi" w:hAnsiTheme="minorHAnsi"/>
              </w:rPr>
              <w:t>Heilbrigði og velferð</w:t>
            </w:r>
          </w:p>
        </w:tc>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bottom"/>
            <w:hideMark/>
          </w:tcPr>
          <w:p w14:paraId="73D3A693" w14:textId="77777777" w:rsidR="00B94FC1" w:rsidRPr="00873082" w:rsidRDefault="249C2732" w:rsidP="249C2732">
            <w:pPr>
              <w:spacing w:before="0" w:beforeAutospacing="0" w:after="0" w:afterAutospacing="0" w:line="320" w:lineRule="atLeast"/>
              <w:ind w:left="100" w:right="100"/>
              <w:jc w:val="both"/>
              <w:rPr>
                <w:rFonts w:asciiTheme="minorHAnsi" w:hAnsiTheme="minorHAnsi"/>
              </w:rPr>
            </w:pPr>
            <w:r w:rsidRPr="249C2732">
              <w:rPr>
                <w:rFonts w:asciiTheme="minorHAnsi" w:hAnsiTheme="minorHAnsi"/>
              </w:rPr>
              <w:t>Lýðræði og Mannréttindi</w:t>
            </w:r>
          </w:p>
        </w:tc>
        <w:tc>
          <w:tcPr>
            <w:tcW w:w="14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bottom"/>
            <w:hideMark/>
          </w:tcPr>
          <w:p w14:paraId="19AA4B1E" w14:textId="77777777" w:rsidR="00B94FC1" w:rsidRPr="00873082" w:rsidRDefault="249C2732" w:rsidP="249C2732">
            <w:pPr>
              <w:spacing w:before="0" w:beforeAutospacing="0" w:after="0" w:afterAutospacing="0" w:line="320" w:lineRule="atLeast"/>
              <w:ind w:left="100" w:right="100"/>
              <w:jc w:val="both"/>
              <w:rPr>
                <w:rFonts w:asciiTheme="minorHAnsi" w:hAnsiTheme="minorHAnsi"/>
              </w:rPr>
            </w:pPr>
            <w:r w:rsidRPr="249C2732">
              <w:rPr>
                <w:rFonts w:asciiTheme="minorHAnsi" w:hAnsiTheme="minorHAnsi"/>
              </w:rPr>
              <w:t>Jafnrétti</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bottom"/>
            <w:hideMark/>
          </w:tcPr>
          <w:p w14:paraId="35107F29" w14:textId="77777777" w:rsidR="00B94FC1" w:rsidRPr="00873082" w:rsidRDefault="249C2732" w:rsidP="249C2732">
            <w:pPr>
              <w:spacing w:before="0" w:beforeAutospacing="0" w:after="0" w:afterAutospacing="0" w:line="320" w:lineRule="atLeast"/>
              <w:ind w:left="100" w:right="100"/>
              <w:jc w:val="both"/>
              <w:rPr>
                <w:rFonts w:asciiTheme="minorHAnsi" w:hAnsiTheme="minorHAnsi"/>
              </w:rPr>
            </w:pPr>
            <w:r w:rsidRPr="249C2732">
              <w:rPr>
                <w:rFonts w:asciiTheme="minorHAnsi" w:hAnsiTheme="minorHAnsi"/>
              </w:rPr>
              <w:t>Sköpun</w:t>
            </w:r>
          </w:p>
        </w:tc>
      </w:tr>
    </w:tbl>
    <w:p w14:paraId="5CAD8D21" w14:textId="77777777" w:rsidR="00B94FC1" w:rsidRPr="00873082" w:rsidRDefault="5483B5F5" w:rsidP="5483B5F5">
      <w:pPr>
        <w:spacing w:before="0" w:beforeAutospacing="0" w:after="160" w:afterAutospacing="0" w:line="320" w:lineRule="atLeast"/>
        <w:jc w:val="both"/>
        <w:rPr>
          <w:rFonts w:asciiTheme="minorHAnsi" w:hAnsiTheme="minorHAnsi"/>
          <w:sz w:val="22"/>
          <w:szCs w:val="22"/>
        </w:rPr>
      </w:pPr>
      <w:r w:rsidRPr="5483B5F5">
        <w:rPr>
          <w:rFonts w:asciiTheme="minorHAnsi" w:hAnsiTheme="minorHAnsi"/>
          <w:sz w:val="32"/>
          <w:szCs w:val="32"/>
        </w:rPr>
        <w:t xml:space="preserve">  </w:t>
      </w:r>
    </w:p>
    <w:p w14:paraId="090C17CA" w14:textId="77777777" w:rsidR="00B94FC1" w:rsidRPr="00873082" w:rsidRDefault="249C2732" w:rsidP="249C2732">
      <w:pPr>
        <w:spacing w:before="0" w:beforeAutospacing="0" w:after="160" w:afterAutospacing="0" w:line="360" w:lineRule="atLeast"/>
        <w:jc w:val="both"/>
        <w:rPr>
          <w:rFonts w:asciiTheme="minorHAnsi" w:hAnsiTheme="minorHAnsi"/>
          <w:sz w:val="22"/>
          <w:szCs w:val="22"/>
        </w:rPr>
      </w:pPr>
      <w:r w:rsidRPr="249C2732">
        <w:rPr>
          <w:rFonts w:asciiTheme="minorHAnsi" w:hAnsiTheme="minorHAnsi"/>
          <w:b/>
          <w:bCs/>
          <w:sz w:val="36"/>
          <w:szCs w:val="36"/>
          <w:u w:val="single"/>
        </w:rPr>
        <w:t>Almenn Lykilhæfnin er:</w:t>
      </w:r>
    </w:p>
    <w:tbl>
      <w:tblPr>
        <w:tblW w:w="9060" w:type="dxa"/>
        <w:tblLook w:val="04A0" w:firstRow="1" w:lastRow="0" w:firstColumn="1" w:lastColumn="0" w:noHBand="0" w:noVBand="1"/>
      </w:tblPr>
      <w:tblGrid>
        <w:gridCol w:w="1815"/>
        <w:gridCol w:w="1812"/>
        <w:gridCol w:w="1811"/>
        <w:gridCol w:w="1812"/>
        <w:gridCol w:w="1810"/>
      </w:tblGrid>
      <w:tr w:rsidR="00B94FC1" w:rsidRPr="00873082" w14:paraId="6791A806" w14:textId="77777777" w:rsidTr="249C2732">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noWrap/>
            <w:tcMar>
              <w:top w:w="15" w:type="dxa"/>
              <w:left w:w="15" w:type="dxa"/>
              <w:bottom w:w="15" w:type="dxa"/>
              <w:right w:w="15" w:type="dxa"/>
            </w:tcMar>
            <w:vAlign w:val="bottom"/>
            <w:hideMark/>
          </w:tcPr>
          <w:p w14:paraId="2FF949F8" w14:textId="77777777" w:rsidR="00B94FC1" w:rsidRPr="00873082" w:rsidRDefault="249C2732" w:rsidP="249C2732">
            <w:pPr>
              <w:spacing w:before="0" w:beforeAutospacing="0" w:after="0" w:afterAutospacing="0" w:line="320" w:lineRule="atLeast"/>
              <w:ind w:left="100" w:right="100"/>
              <w:jc w:val="both"/>
              <w:rPr>
                <w:rFonts w:asciiTheme="minorHAnsi" w:hAnsiTheme="minorHAnsi"/>
              </w:rPr>
            </w:pPr>
            <w:r w:rsidRPr="249C2732">
              <w:rPr>
                <w:rFonts w:asciiTheme="minorHAnsi" w:hAnsiTheme="minorHAnsi"/>
              </w:rPr>
              <w:t>Tjáning og miðlun</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bottom"/>
            <w:hideMark/>
          </w:tcPr>
          <w:p w14:paraId="099781AB" w14:textId="77777777" w:rsidR="00B94FC1" w:rsidRPr="00873082" w:rsidRDefault="249C2732" w:rsidP="249C2732">
            <w:pPr>
              <w:spacing w:before="0" w:beforeAutospacing="0" w:after="0" w:afterAutospacing="0" w:line="320" w:lineRule="atLeast"/>
              <w:ind w:left="100" w:right="100"/>
              <w:jc w:val="both"/>
              <w:rPr>
                <w:rFonts w:asciiTheme="minorHAnsi" w:hAnsiTheme="minorHAnsi"/>
              </w:rPr>
            </w:pPr>
            <w:r w:rsidRPr="249C2732">
              <w:rPr>
                <w:rFonts w:asciiTheme="minorHAnsi" w:hAnsiTheme="minorHAnsi"/>
              </w:rPr>
              <w:t>Skapandi og gagnrýnin hugsun</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bottom"/>
            <w:hideMark/>
          </w:tcPr>
          <w:p w14:paraId="1456370B" w14:textId="77777777" w:rsidR="00B94FC1" w:rsidRPr="00873082" w:rsidRDefault="249C2732" w:rsidP="249C2732">
            <w:pPr>
              <w:spacing w:before="0" w:beforeAutospacing="0" w:after="0" w:afterAutospacing="0" w:line="320" w:lineRule="atLeast"/>
              <w:ind w:left="100" w:right="100"/>
              <w:jc w:val="both"/>
              <w:rPr>
                <w:rFonts w:asciiTheme="minorHAnsi" w:hAnsiTheme="minorHAnsi"/>
              </w:rPr>
            </w:pPr>
            <w:r w:rsidRPr="249C2732">
              <w:rPr>
                <w:rFonts w:asciiTheme="minorHAnsi" w:hAnsiTheme="minorHAnsi"/>
              </w:rPr>
              <w:t>Sjálfstæði og samvinna</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bottom"/>
            <w:hideMark/>
          </w:tcPr>
          <w:p w14:paraId="4A8A6422" w14:textId="77777777" w:rsidR="00B94FC1" w:rsidRPr="00873082" w:rsidRDefault="249C2732" w:rsidP="249C2732">
            <w:pPr>
              <w:spacing w:before="0" w:beforeAutospacing="0" w:after="0" w:afterAutospacing="0" w:line="320" w:lineRule="atLeast"/>
              <w:ind w:left="100" w:right="100"/>
              <w:jc w:val="both"/>
              <w:rPr>
                <w:rFonts w:asciiTheme="minorHAnsi" w:hAnsiTheme="minorHAnsi"/>
              </w:rPr>
            </w:pPr>
            <w:r w:rsidRPr="249C2732">
              <w:rPr>
                <w:rFonts w:asciiTheme="minorHAnsi" w:hAnsiTheme="minorHAnsi"/>
              </w:rPr>
              <w:t>Nýting miðla og upplýsinga</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bottom"/>
            <w:hideMark/>
          </w:tcPr>
          <w:p w14:paraId="3A303C9A" w14:textId="77777777" w:rsidR="00B94FC1" w:rsidRPr="00873082" w:rsidRDefault="249C2732" w:rsidP="249C2732">
            <w:pPr>
              <w:spacing w:before="0" w:beforeAutospacing="0" w:after="0" w:afterAutospacing="0" w:line="320" w:lineRule="atLeast"/>
              <w:ind w:left="100" w:right="100"/>
              <w:jc w:val="both"/>
              <w:rPr>
                <w:rFonts w:asciiTheme="minorHAnsi" w:hAnsiTheme="minorHAnsi"/>
              </w:rPr>
            </w:pPr>
            <w:r w:rsidRPr="249C2732">
              <w:rPr>
                <w:rFonts w:asciiTheme="minorHAnsi" w:hAnsiTheme="minorHAnsi"/>
              </w:rPr>
              <w:t>Ábyrgð og mat á eigin námi</w:t>
            </w:r>
          </w:p>
        </w:tc>
      </w:tr>
    </w:tbl>
    <w:p w14:paraId="59E7E457" w14:textId="77777777" w:rsidR="00B94FC1" w:rsidRPr="00873082" w:rsidRDefault="5483B5F5" w:rsidP="5483B5F5">
      <w:pPr>
        <w:spacing w:before="0" w:beforeAutospacing="0" w:after="160" w:afterAutospacing="0" w:line="240" w:lineRule="atLeast"/>
        <w:rPr>
          <w:rFonts w:asciiTheme="minorHAnsi" w:hAnsiTheme="minorHAnsi"/>
          <w:sz w:val="22"/>
          <w:szCs w:val="22"/>
        </w:rPr>
      </w:pPr>
      <w:r w:rsidRPr="5483B5F5">
        <w:rPr>
          <w:rFonts w:asciiTheme="minorHAnsi" w:hAnsiTheme="minorHAnsi"/>
          <w:sz w:val="22"/>
          <w:szCs w:val="22"/>
        </w:rPr>
        <w:t> </w:t>
      </w:r>
    </w:p>
    <w:p w14:paraId="302FC89B" w14:textId="77777777" w:rsidR="00B94FC1" w:rsidRPr="00873082" w:rsidRDefault="00B94FC1" w:rsidP="00B94FC1">
      <w:pPr>
        <w:spacing w:before="0" w:beforeAutospacing="0" w:after="200" w:afterAutospacing="0" w:line="276" w:lineRule="auto"/>
        <w:rPr>
          <w:rFonts w:asciiTheme="minorHAnsi" w:eastAsiaTheme="minorHAnsi" w:hAnsiTheme="minorHAnsi" w:cstheme="minorBidi"/>
          <w:sz w:val="22"/>
          <w:szCs w:val="22"/>
          <w:lang w:eastAsia="en-US"/>
        </w:rPr>
      </w:pPr>
    </w:p>
    <w:p w14:paraId="342FA479" w14:textId="77777777" w:rsidR="009B7E4E" w:rsidRPr="00873082" w:rsidRDefault="00B94FC1" w:rsidP="009B7E4E">
      <w:pPr>
        <w:rPr>
          <w:rFonts w:asciiTheme="minorHAnsi" w:hAnsiTheme="minorHAnsi"/>
          <w:b/>
          <w:szCs w:val="36"/>
        </w:rPr>
      </w:pPr>
      <w:r w:rsidRPr="00873082">
        <w:rPr>
          <w:rFonts w:asciiTheme="minorHAnsi" w:hAnsiTheme="minorHAnsi"/>
        </w:rPr>
        <w:br w:type="page"/>
      </w:r>
    </w:p>
    <w:tbl>
      <w:tblPr>
        <w:tblStyle w:val="Hnitanettflu"/>
        <w:tblW w:w="0" w:type="auto"/>
        <w:shd w:val="clear" w:color="auto" w:fill="000000" w:themeFill="text1"/>
        <w:tblLook w:val="04A0" w:firstRow="1" w:lastRow="0" w:firstColumn="1" w:lastColumn="0" w:noHBand="0" w:noVBand="1"/>
      </w:tblPr>
      <w:tblGrid>
        <w:gridCol w:w="13994"/>
      </w:tblGrid>
      <w:tr w:rsidR="009B7E4E" w:rsidRPr="00873082" w14:paraId="0CA69F43" w14:textId="77777777" w:rsidTr="00C738FC">
        <w:tc>
          <w:tcPr>
            <w:tcW w:w="13994" w:type="dxa"/>
          </w:tcPr>
          <w:p w14:paraId="22C57858" w14:textId="7C152F24" w:rsidR="009B7E4E" w:rsidRPr="00873082" w:rsidRDefault="249C2732" w:rsidP="249C2732">
            <w:pPr>
              <w:rPr>
                <w:rFonts w:asciiTheme="minorHAnsi" w:hAnsiTheme="minorHAnsi"/>
                <w:b/>
                <w:bCs/>
                <w:sz w:val="36"/>
                <w:szCs w:val="36"/>
              </w:rPr>
            </w:pPr>
            <w:bookmarkStart w:id="0" w:name="_Hlk50557584"/>
            <w:r w:rsidRPr="249C2732">
              <w:rPr>
                <w:rFonts w:asciiTheme="minorHAnsi" w:hAnsiTheme="minorHAnsi"/>
                <w:b/>
                <w:bCs/>
                <w:sz w:val="36"/>
                <w:szCs w:val="36"/>
              </w:rPr>
              <w:lastRenderedPageBreak/>
              <w:t xml:space="preserve">Námskrá  </w:t>
            </w:r>
            <w:r w:rsidR="000D60AB">
              <w:rPr>
                <w:rFonts w:asciiTheme="minorHAnsi" w:hAnsiTheme="minorHAnsi"/>
                <w:b/>
                <w:bCs/>
                <w:sz w:val="36"/>
                <w:szCs w:val="36"/>
              </w:rPr>
              <w:t>10</w:t>
            </w:r>
            <w:r w:rsidRPr="249C2732">
              <w:rPr>
                <w:rFonts w:asciiTheme="minorHAnsi" w:hAnsiTheme="minorHAnsi"/>
                <w:b/>
                <w:bCs/>
                <w:sz w:val="36"/>
                <w:szCs w:val="36"/>
              </w:rPr>
              <w:t>.bekkjar í myndmennt</w:t>
            </w:r>
          </w:p>
        </w:tc>
      </w:tr>
    </w:tbl>
    <w:bookmarkEnd w:id="0"/>
    <w:p w14:paraId="655275D2" w14:textId="77777777" w:rsidR="009B7E4E" w:rsidRPr="00873082" w:rsidRDefault="249C2732" w:rsidP="249C2732">
      <w:pPr>
        <w:spacing w:before="240"/>
        <w:rPr>
          <w:rFonts w:asciiTheme="minorHAnsi" w:hAnsiTheme="minorHAnsi"/>
          <w:b/>
          <w:bCs/>
        </w:rPr>
      </w:pPr>
      <w:r w:rsidRPr="249C2732">
        <w:rPr>
          <w:rFonts w:asciiTheme="minorHAnsi" w:hAnsiTheme="minorHAnsi"/>
          <w:b/>
          <w:bCs/>
        </w:rPr>
        <w:t>Áherslur og megintilgangur námsþáttar</w:t>
      </w:r>
    </w:p>
    <w:p w14:paraId="277EF705" w14:textId="77777777" w:rsidR="009B7E4E" w:rsidRPr="00873082" w:rsidRDefault="249C2732" w:rsidP="249C2732">
      <w:pPr>
        <w:rPr>
          <w:rFonts w:asciiTheme="minorHAnsi" w:hAnsiTheme="minorHAnsi"/>
        </w:rPr>
      </w:pPr>
      <w:r w:rsidRPr="249C2732">
        <w:rPr>
          <w:rFonts w:asciiTheme="minorHAnsi" w:hAnsiTheme="minorHAnsi"/>
        </w:rPr>
        <w:t>Megin tilgangur verk- og listgreina er að nemendur kynnist fjölbreyttum vinnuaðferðum þar sem reynir á verkfærni, sköpunarkraft, samhæfingu hugar, hjarta og handa með mismunandi tjáningaraðferðum.</w:t>
      </w:r>
    </w:p>
    <w:p w14:paraId="4CD74CB6" w14:textId="77777777" w:rsidR="009B7E4E" w:rsidRPr="00873082" w:rsidRDefault="249C2732" w:rsidP="249C2732">
      <w:pPr>
        <w:pStyle w:val="Default"/>
        <w:rPr>
          <w:rFonts w:asciiTheme="minorHAnsi" w:hAnsiTheme="minorHAnsi"/>
          <w:b/>
          <w:bCs/>
        </w:rPr>
      </w:pPr>
      <w:r w:rsidRPr="249C2732">
        <w:rPr>
          <w:rFonts w:asciiTheme="minorHAnsi" w:hAnsiTheme="minorHAnsi"/>
          <w:b/>
          <w:bCs/>
        </w:rPr>
        <w:t xml:space="preserve">Hæfniviðmið </w:t>
      </w:r>
    </w:p>
    <w:p w14:paraId="7AA6D069" w14:textId="77777777" w:rsidR="009B7E4E" w:rsidRPr="00873082" w:rsidRDefault="249C2732" w:rsidP="249C2732">
      <w:pPr>
        <w:pStyle w:val="Default"/>
        <w:rPr>
          <w:rFonts w:asciiTheme="minorHAnsi" w:hAnsiTheme="minorHAnsi"/>
          <w:b/>
          <w:bCs/>
          <w:sz w:val="22"/>
          <w:szCs w:val="22"/>
        </w:rPr>
      </w:pPr>
      <w:r w:rsidRPr="249C2732">
        <w:rPr>
          <w:rFonts w:asciiTheme="minorHAnsi" w:hAnsiTheme="minorHAnsi"/>
          <w:b/>
          <w:bCs/>
          <w:sz w:val="22"/>
          <w:szCs w:val="22"/>
        </w:rPr>
        <w:t>Nemendur  eiga að geta</w:t>
      </w:r>
    </w:p>
    <w:p w14:paraId="6C96345E" w14:textId="77777777" w:rsidR="009B7E4E" w:rsidRPr="00873082" w:rsidRDefault="009B7E4E" w:rsidP="009B7E4E">
      <w:pPr>
        <w:pStyle w:val="Default"/>
        <w:rPr>
          <w:rFonts w:asciiTheme="minorHAnsi" w:hAnsiTheme="minorHAnsi"/>
          <w:b/>
          <w:sz w:val="22"/>
          <w:szCs w:val="22"/>
        </w:rPr>
      </w:pPr>
    </w:p>
    <w:p w14:paraId="5963ED76" w14:textId="77777777" w:rsidR="009B7E4E" w:rsidRPr="00873082" w:rsidRDefault="249C2732" w:rsidP="249C2732">
      <w:pPr>
        <w:pStyle w:val="Mlsgreinlista"/>
        <w:numPr>
          <w:ilvl w:val="0"/>
          <w:numId w:val="7"/>
        </w:numPr>
        <w:spacing w:before="0" w:beforeAutospacing="0" w:after="200" w:afterAutospacing="0" w:line="276" w:lineRule="auto"/>
        <w:rPr>
          <w:rFonts w:asciiTheme="minorHAnsi" w:hAnsiTheme="minorHAnsi"/>
          <w:i/>
          <w:iCs/>
        </w:rPr>
      </w:pPr>
      <w:r w:rsidRPr="249C2732">
        <w:rPr>
          <w:rFonts w:asciiTheme="minorHAnsi" w:hAnsiTheme="minorHAnsi"/>
          <w:i/>
          <w:iCs/>
        </w:rPr>
        <w:t>valið á milli mismunandi aðferða við sköpun, prófa sig áfram og unnið hugmyndir í fjölbreytta miðla.</w:t>
      </w:r>
    </w:p>
    <w:p w14:paraId="6999B6AF" w14:textId="77777777" w:rsidR="009B7E4E" w:rsidRPr="00873082" w:rsidRDefault="249C2732" w:rsidP="249C2732">
      <w:pPr>
        <w:pStyle w:val="Mlsgreinlista"/>
        <w:numPr>
          <w:ilvl w:val="0"/>
          <w:numId w:val="7"/>
        </w:numPr>
        <w:spacing w:before="0" w:beforeAutospacing="0" w:after="200" w:afterAutospacing="0" w:line="276" w:lineRule="auto"/>
        <w:rPr>
          <w:rFonts w:asciiTheme="minorHAnsi" w:hAnsiTheme="minorHAnsi"/>
          <w:i/>
          <w:iCs/>
        </w:rPr>
      </w:pPr>
      <w:r w:rsidRPr="249C2732">
        <w:rPr>
          <w:rFonts w:asciiTheme="minorHAnsi" w:hAnsiTheme="minorHAnsi"/>
          <w:i/>
          <w:iCs/>
        </w:rPr>
        <w:t>greint og beitt fjölbreyttum aðferðum og tækni.</w:t>
      </w:r>
    </w:p>
    <w:p w14:paraId="49024A37" w14:textId="77777777" w:rsidR="009B7E4E" w:rsidRPr="00873082" w:rsidRDefault="249C2732" w:rsidP="249C2732">
      <w:pPr>
        <w:pStyle w:val="Mlsgreinlista"/>
        <w:numPr>
          <w:ilvl w:val="0"/>
          <w:numId w:val="7"/>
        </w:numPr>
        <w:spacing w:before="0" w:beforeAutospacing="0" w:after="200" w:afterAutospacing="0" w:line="276" w:lineRule="auto"/>
        <w:rPr>
          <w:rFonts w:asciiTheme="minorHAnsi" w:hAnsiTheme="minorHAnsi"/>
          <w:i/>
          <w:iCs/>
        </w:rPr>
      </w:pPr>
      <w:r w:rsidRPr="249C2732">
        <w:rPr>
          <w:rFonts w:asciiTheme="minorHAnsi" w:hAnsiTheme="minorHAnsi"/>
          <w:i/>
          <w:iCs/>
        </w:rPr>
        <w:t>tjáð skoðanir eða tilfinningar í eigin sköpun með tengingu við eigin reynslu.</w:t>
      </w:r>
    </w:p>
    <w:p w14:paraId="77E5F65F" w14:textId="77777777" w:rsidR="009B7E4E" w:rsidRPr="00873082" w:rsidRDefault="249C2732" w:rsidP="249C2732">
      <w:pPr>
        <w:pStyle w:val="Mlsgreinlista"/>
        <w:numPr>
          <w:ilvl w:val="0"/>
          <w:numId w:val="7"/>
        </w:numPr>
        <w:spacing w:before="0" w:beforeAutospacing="0" w:after="200" w:afterAutospacing="0" w:line="276" w:lineRule="auto"/>
        <w:rPr>
          <w:rFonts w:asciiTheme="minorHAnsi" w:hAnsiTheme="minorHAnsi"/>
          <w:i/>
          <w:iCs/>
        </w:rPr>
      </w:pPr>
      <w:r w:rsidRPr="249C2732">
        <w:rPr>
          <w:rFonts w:asciiTheme="minorHAnsi" w:hAnsiTheme="minorHAnsi"/>
          <w:i/>
          <w:iCs/>
        </w:rPr>
        <w:t>sýnt og útskýrt vinnuferli frá hugmynd að lokaverki sem felur m.a. upplýsingaöflun og  tilraunir.</w:t>
      </w:r>
    </w:p>
    <w:p w14:paraId="4C2984E9" w14:textId="77777777" w:rsidR="009B7E4E" w:rsidRPr="00873082" w:rsidRDefault="249C2732" w:rsidP="249C2732">
      <w:pPr>
        <w:pStyle w:val="Mlsgreinlista"/>
        <w:numPr>
          <w:ilvl w:val="0"/>
          <w:numId w:val="7"/>
        </w:numPr>
        <w:spacing w:before="0" w:beforeAutospacing="0" w:after="200" w:afterAutospacing="0" w:line="276" w:lineRule="auto"/>
        <w:rPr>
          <w:rFonts w:asciiTheme="minorHAnsi" w:hAnsiTheme="minorHAnsi"/>
          <w:i/>
          <w:iCs/>
        </w:rPr>
      </w:pPr>
      <w:r w:rsidRPr="249C2732">
        <w:rPr>
          <w:rFonts w:asciiTheme="minorHAnsi" w:hAnsiTheme="minorHAnsi"/>
          <w:i/>
          <w:iCs/>
        </w:rPr>
        <w:t>skrásett og sett fram hugmyndir á fjölbreyttan hátt byggðar á eigin ímyndunarafli .</w:t>
      </w:r>
    </w:p>
    <w:p w14:paraId="6FDCB5C9" w14:textId="77777777" w:rsidR="009B7E4E" w:rsidRPr="00873082" w:rsidRDefault="249C2732" w:rsidP="249C2732">
      <w:pPr>
        <w:pStyle w:val="Mlsgreinlista"/>
        <w:numPr>
          <w:ilvl w:val="0"/>
          <w:numId w:val="7"/>
        </w:numPr>
        <w:spacing w:before="0" w:beforeAutospacing="0" w:after="200" w:afterAutospacing="0" w:line="276" w:lineRule="auto"/>
        <w:rPr>
          <w:rFonts w:asciiTheme="minorHAnsi" w:hAnsiTheme="minorHAnsi"/>
          <w:i/>
          <w:iCs/>
        </w:rPr>
      </w:pPr>
      <w:r w:rsidRPr="249C2732">
        <w:rPr>
          <w:rFonts w:asciiTheme="minorHAnsi" w:hAnsiTheme="minorHAnsi"/>
          <w:i/>
          <w:iCs/>
        </w:rPr>
        <w:t>nota orðaforða og hugtök að einhverju leiti  til að tjá skoðanir sýnar myndlist og hönnun.</w:t>
      </w:r>
    </w:p>
    <w:p w14:paraId="0136C361" w14:textId="77777777" w:rsidR="009B7E4E" w:rsidRPr="00873082" w:rsidRDefault="249C2732" w:rsidP="249C2732">
      <w:pPr>
        <w:pStyle w:val="Mlsgreinlista"/>
        <w:numPr>
          <w:ilvl w:val="0"/>
          <w:numId w:val="7"/>
        </w:numPr>
        <w:spacing w:before="0" w:beforeAutospacing="0" w:after="200" w:afterAutospacing="0" w:line="276" w:lineRule="auto"/>
        <w:rPr>
          <w:rFonts w:asciiTheme="minorHAnsi" w:hAnsiTheme="minorHAnsi"/>
          <w:i/>
          <w:iCs/>
        </w:rPr>
      </w:pPr>
      <w:r w:rsidRPr="249C2732">
        <w:rPr>
          <w:rFonts w:asciiTheme="minorHAnsi" w:hAnsiTheme="minorHAnsi"/>
          <w:i/>
          <w:iCs/>
        </w:rPr>
        <w:t>geta gagnrýnt af einhverri þekkingu eigin verk og annarra af sanngirni og virðingu.</w:t>
      </w:r>
    </w:p>
    <w:p w14:paraId="2CF20E52" w14:textId="77777777" w:rsidR="009B7E4E" w:rsidRPr="00873082" w:rsidRDefault="249C2732" w:rsidP="249C2732">
      <w:pPr>
        <w:pStyle w:val="Mlsgreinlista"/>
        <w:numPr>
          <w:ilvl w:val="0"/>
          <w:numId w:val="7"/>
        </w:numPr>
        <w:spacing w:before="0" w:beforeAutospacing="0" w:after="200" w:afterAutospacing="0" w:line="276" w:lineRule="auto"/>
        <w:rPr>
          <w:rFonts w:asciiTheme="minorHAnsi" w:hAnsiTheme="minorHAnsi"/>
          <w:i/>
          <w:iCs/>
        </w:rPr>
      </w:pPr>
      <w:r w:rsidRPr="249C2732">
        <w:rPr>
          <w:rFonts w:asciiTheme="minorHAnsi" w:hAnsiTheme="minorHAnsi"/>
          <w:i/>
          <w:iCs/>
        </w:rPr>
        <w:t>greint helstu  stíla í myndlist og hönnun, bæði á Íslandi og erlendis.</w:t>
      </w:r>
    </w:p>
    <w:p w14:paraId="5D1C2E77" w14:textId="77777777" w:rsidR="009B7E4E" w:rsidRPr="00873082" w:rsidRDefault="249C2732" w:rsidP="249C2732">
      <w:pPr>
        <w:pStyle w:val="Mlsgreinlista"/>
        <w:numPr>
          <w:ilvl w:val="0"/>
          <w:numId w:val="7"/>
        </w:numPr>
        <w:spacing w:before="0" w:beforeAutospacing="0" w:after="200" w:afterAutospacing="0" w:line="276" w:lineRule="auto"/>
        <w:rPr>
          <w:rFonts w:asciiTheme="minorHAnsi" w:hAnsiTheme="minorHAnsi"/>
          <w:i/>
          <w:iCs/>
        </w:rPr>
      </w:pPr>
      <w:r w:rsidRPr="249C2732">
        <w:rPr>
          <w:rFonts w:asciiTheme="minorHAnsi" w:hAnsiTheme="minorHAnsi"/>
          <w:i/>
          <w:iCs/>
        </w:rPr>
        <w:t>greint áhrif samtímans á myndlist og hönnun.</w:t>
      </w:r>
    </w:p>
    <w:p w14:paraId="1D2F65EF" w14:textId="77777777" w:rsidR="009B7E4E" w:rsidRPr="00873082" w:rsidRDefault="249C2732" w:rsidP="249C2732">
      <w:pPr>
        <w:pStyle w:val="Mlsgreinlista"/>
        <w:numPr>
          <w:ilvl w:val="0"/>
          <w:numId w:val="7"/>
        </w:numPr>
        <w:spacing w:before="0" w:beforeAutospacing="0" w:after="200" w:afterAutospacing="0" w:line="276" w:lineRule="auto"/>
        <w:rPr>
          <w:rFonts w:asciiTheme="minorHAnsi" w:hAnsiTheme="minorHAnsi"/>
          <w:i/>
          <w:iCs/>
        </w:rPr>
      </w:pPr>
      <w:r w:rsidRPr="249C2732">
        <w:rPr>
          <w:rFonts w:asciiTheme="minorHAnsi" w:hAnsiTheme="minorHAnsi"/>
          <w:i/>
          <w:iCs/>
        </w:rPr>
        <w:t>túlkað listaverk og hönnun með tilvísun í eigin reynslu.</w:t>
      </w:r>
    </w:p>
    <w:p w14:paraId="3E6643C3" w14:textId="77777777" w:rsidR="009B7E4E" w:rsidRPr="00873082" w:rsidRDefault="249C2732" w:rsidP="249C2732">
      <w:pPr>
        <w:pStyle w:val="Mlsgreinlista"/>
        <w:numPr>
          <w:ilvl w:val="0"/>
          <w:numId w:val="7"/>
        </w:numPr>
        <w:spacing w:before="0" w:beforeAutospacing="0" w:after="200" w:afterAutospacing="0" w:line="276" w:lineRule="auto"/>
        <w:rPr>
          <w:rFonts w:asciiTheme="minorHAnsi" w:hAnsiTheme="minorHAnsi"/>
          <w:i/>
          <w:iCs/>
        </w:rPr>
      </w:pPr>
      <w:r w:rsidRPr="249C2732">
        <w:rPr>
          <w:rFonts w:asciiTheme="minorHAnsi" w:hAnsiTheme="minorHAnsi"/>
          <w:i/>
          <w:iCs/>
        </w:rPr>
        <w:t>gert grein fyrir margvíslegum tilgangi myndlistar og hönnunar.</w:t>
      </w:r>
    </w:p>
    <w:p w14:paraId="744263AF" w14:textId="77777777" w:rsidR="009B7E4E" w:rsidRPr="00873082" w:rsidRDefault="249C2732" w:rsidP="249C2732">
      <w:pPr>
        <w:pStyle w:val="Mlsgreinlista"/>
        <w:numPr>
          <w:ilvl w:val="0"/>
          <w:numId w:val="7"/>
        </w:numPr>
        <w:spacing w:before="0" w:beforeAutospacing="0" w:after="200" w:afterAutospacing="0" w:line="276" w:lineRule="auto"/>
        <w:rPr>
          <w:rFonts w:asciiTheme="minorHAnsi" w:hAnsiTheme="minorHAnsi"/>
          <w:i/>
          <w:iCs/>
        </w:rPr>
      </w:pPr>
      <w:r w:rsidRPr="249C2732">
        <w:rPr>
          <w:rFonts w:asciiTheme="minorHAnsi" w:hAnsiTheme="minorHAnsi"/>
          <w:i/>
          <w:iCs/>
        </w:rPr>
        <w:t>greint hvernig sjónrænt áreiti daglegs lífs hefur áhrif á líf okkar og gildismat.</w:t>
      </w:r>
    </w:p>
    <w:p w14:paraId="31F7143B" w14:textId="7BE1CB63" w:rsidR="009B7E4E" w:rsidRDefault="009B7E4E" w:rsidP="009B7E4E">
      <w:pPr>
        <w:rPr>
          <w:rFonts w:asciiTheme="minorHAnsi" w:hAnsiTheme="minorHAnsi"/>
          <w:i/>
          <w:sz w:val="20"/>
          <w:szCs w:val="36"/>
        </w:rPr>
      </w:pPr>
      <w:r w:rsidRPr="00873082">
        <w:rPr>
          <w:rFonts w:asciiTheme="minorHAnsi" w:hAnsiTheme="minorHAnsi"/>
          <w:i/>
          <w:sz w:val="20"/>
          <w:szCs w:val="36"/>
        </w:rPr>
        <w:br w:type="page"/>
      </w:r>
    </w:p>
    <w:tbl>
      <w:tblPr>
        <w:tblStyle w:val="Hnitanettflu"/>
        <w:tblW w:w="0" w:type="auto"/>
        <w:shd w:val="clear" w:color="auto" w:fill="000000" w:themeFill="text1"/>
        <w:tblLook w:val="04A0" w:firstRow="1" w:lastRow="0" w:firstColumn="1" w:lastColumn="0" w:noHBand="0" w:noVBand="1"/>
      </w:tblPr>
      <w:tblGrid>
        <w:gridCol w:w="13994"/>
      </w:tblGrid>
      <w:tr w:rsidR="00C738FC" w:rsidRPr="00873082" w14:paraId="2B50ECB9" w14:textId="77777777" w:rsidTr="00E87480">
        <w:tc>
          <w:tcPr>
            <w:tcW w:w="13994" w:type="dxa"/>
          </w:tcPr>
          <w:p w14:paraId="0E63F23E" w14:textId="37B41346" w:rsidR="00C738FC" w:rsidRPr="00873082" w:rsidRDefault="00C738FC" w:rsidP="00E87480">
            <w:pPr>
              <w:rPr>
                <w:rFonts w:asciiTheme="minorHAnsi" w:hAnsiTheme="minorHAnsi"/>
                <w:b/>
                <w:bCs/>
                <w:sz w:val="36"/>
                <w:szCs w:val="36"/>
              </w:rPr>
            </w:pPr>
            <w:r w:rsidRPr="249C2732">
              <w:rPr>
                <w:rFonts w:asciiTheme="minorHAnsi" w:hAnsiTheme="minorHAnsi"/>
                <w:b/>
                <w:bCs/>
                <w:sz w:val="36"/>
                <w:szCs w:val="36"/>
              </w:rPr>
              <w:lastRenderedPageBreak/>
              <w:t xml:space="preserve">Námskrá  </w:t>
            </w:r>
            <w:r w:rsidR="000D60AB">
              <w:rPr>
                <w:rFonts w:asciiTheme="minorHAnsi" w:hAnsiTheme="minorHAnsi"/>
                <w:b/>
                <w:bCs/>
                <w:sz w:val="36"/>
                <w:szCs w:val="36"/>
              </w:rPr>
              <w:t>10</w:t>
            </w:r>
            <w:r w:rsidRPr="249C2732">
              <w:rPr>
                <w:rFonts w:asciiTheme="minorHAnsi" w:hAnsiTheme="minorHAnsi"/>
                <w:b/>
                <w:bCs/>
                <w:sz w:val="36"/>
                <w:szCs w:val="36"/>
              </w:rPr>
              <w:t>.bekkjar í myndmennt</w:t>
            </w:r>
          </w:p>
        </w:tc>
      </w:tr>
    </w:tbl>
    <w:p w14:paraId="2B251059" w14:textId="77777777" w:rsidR="00C738FC" w:rsidRPr="00873082" w:rsidRDefault="00C738FC" w:rsidP="009B7E4E">
      <w:pPr>
        <w:rPr>
          <w:rFonts w:asciiTheme="minorHAnsi" w:hAnsiTheme="minorHAnsi"/>
          <w:i/>
          <w:sz w:val="20"/>
          <w:szCs w:val="36"/>
        </w:rPr>
      </w:pPr>
    </w:p>
    <w:tbl>
      <w:tblPr>
        <w:tblStyle w:val="Hnitanettflu"/>
        <w:tblpPr w:leftFromText="141" w:rightFromText="141" w:vertAnchor="text" w:horzAnchor="margin" w:tblpY="-78"/>
        <w:tblW w:w="5000" w:type="pct"/>
        <w:tblLook w:val="04A0" w:firstRow="1" w:lastRow="0" w:firstColumn="1" w:lastColumn="0" w:noHBand="0" w:noVBand="1"/>
      </w:tblPr>
      <w:tblGrid>
        <w:gridCol w:w="6642"/>
        <w:gridCol w:w="7352"/>
      </w:tblGrid>
      <w:tr w:rsidR="00E43390" w:rsidRPr="00873082" w14:paraId="6A1B1E29" w14:textId="77777777" w:rsidTr="5483B5F5">
        <w:trPr>
          <w:trHeight w:val="397"/>
        </w:trPr>
        <w:tc>
          <w:tcPr>
            <w:tcW w:w="2373" w:type="pct"/>
            <w:vAlign w:val="center"/>
          </w:tcPr>
          <w:p w14:paraId="6ECFE563" w14:textId="77777777" w:rsidR="00E43390" w:rsidRPr="00873082" w:rsidRDefault="249C2732" w:rsidP="249C2732">
            <w:pPr>
              <w:rPr>
                <w:rFonts w:asciiTheme="minorHAnsi" w:hAnsiTheme="minorHAnsi"/>
              </w:rPr>
            </w:pPr>
            <w:r w:rsidRPr="249C2732">
              <w:rPr>
                <w:rFonts w:asciiTheme="minorHAnsi" w:hAnsiTheme="minorHAnsi"/>
              </w:rPr>
              <w:t xml:space="preserve">Leiðir að hæfniviðmiðum </w:t>
            </w:r>
          </w:p>
        </w:tc>
        <w:tc>
          <w:tcPr>
            <w:tcW w:w="2627" w:type="pct"/>
            <w:vAlign w:val="center"/>
          </w:tcPr>
          <w:p w14:paraId="389FEB85" w14:textId="77777777" w:rsidR="00E43390" w:rsidRPr="00873082" w:rsidRDefault="249C2732" w:rsidP="249C2732">
            <w:pPr>
              <w:rPr>
                <w:rFonts w:asciiTheme="minorHAnsi" w:hAnsiTheme="minorHAnsi"/>
              </w:rPr>
            </w:pPr>
            <w:r w:rsidRPr="249C2732">
              <w:rPr>
                <w:rFonts w:asciiTheme="minorHAnsi" w:hAnsiTheme="minorHAnsi"/>
              </w:rPr>
              <w:t>Viðfangsefni/Efnisval</w:t>
            </w:r>
          </w:p>
        </w:tc>
      </w:tr>
      <w:tr w:rsidR="00E43390" w:rsidRPr="00873082" w14:paraId="48D0D60F" w14:textId="77777777" w:rsidTr="5483B5F5">
        <w:trPr>
          <w:trHeight w:val="5263"/>
        </w:trPr>
        <w:tc>
          <w:tcPr>
            <w:tcW w:w="2373" w:type="pct"/>
            <w:shd w:val="clear" w:color="auto" w:fill="FFFFFF" w:themeFill="background1"/>
          </w:tcPr>
          <w:p w14:paraId="2D610AB9" w14:textId="77777777" w:rsidR="00E43390" w:rsidRPr="00873082" w:rsidRDefault="00E43390" w:rsidP="00A25C90">
            <w:pPr>
              <w:rPr>
                <w:rFonts w:asciiTheme="minorHAnsi" w:hAnsiTheme="minorHAnsi"/>
                <w:color w:val="FFFFFF" w:themeColor="background1"/>
                <w:sz w:val="36"/>
                <w:szCs w:val="36"/>
              </w:rPr>
            </w:pPr>
          </w:p>
          <w:p w14:paraId="7EE53066" w14:textId="77777777" w:rsidR="00E43390" w:rsidRPr="00873082" w:rsidRDefault="249C2732" w:rsidP="249C2732">
            <w:pPr>
              <w:rPr>
                <w:rFonts w:asciiTheme="minorHAnsi" w:hAnsiTheme="minorHAnsi"/>
              </w:rPr>
            </w:pPr>
            <w:r w:rsidRPr="249C2732">
              <w:rPr>
                <w:rFonts w:asciiTheme="minorHAnsi" w:hAnsiTheme="minorHAnsi"/>
              </w:rPr>
              <w:t xml:space="preserve">Kennsla fer fram í Myndmenntastofu og kennt er í lotukerfi í sambandi við aðrar verk- og listgreinar. </w:t>
            </w:r>
          </w:p>
          <w:p w14:paraId="397EA70D" w14:textId="77777777" w:rsidR="00E43390" w:rsidRPr="00873082" w:rsidRDefault="00E43390" w:rsidP="00A25C90">
            <w:pPr>
              <w:rPr>
                <w:rFonts w:asciiTheme="minorHAnsi" w:hAnsiTheme="minorHAnsi"/>
                <w:color w:val="FFFFFF" w:themeColor="background1"/>
                <w:sz w:val="36"/>
                <w:szCs w:val="36"/>
              </w:rPr>
            </w:pPr>
          </w:p>
        </w:tc>
        <w:tc>
          <w:tcPr>
            <w:tcW w:w="2627" w:type="pct"/>
            <w:shd w:val="clear" w:color="auto" w:fill="FFFFFF" w:themeFill="background1"/>
          </w:tcPr>
          <w:p w14:paraId="4ADB6A13" w14:textId="77777777" w:rsidR="00E43390" w:rsidRPr="00873082" w:rsidRDefault="00E43390" w:rsidP="00A25C90">
            <w:pPr>
              <w:pStyle w:val="Default"/>
              <w:spacing w:line="360" w:lineRule="auto"/>
              <w:rPr>
                <w:rFonts w:asciiTheme="minorHAnsi" w:hAnsiTheme="minorHAnsi"/>
              </w:rPr>
            </w:pPr>
          </w:p>
          <w:p w14:paraId="01CABD38" w14:textId="77777777" w:rsidR="00F6080B" w:rsidRPr="00F6080B" w:rsidRDefault="00F6080B" w:rsidP="00F6080B">
            <w:pPr>
              <w:rPr>
                <w:rFonts w:asciiTheme="minorHAnsi" w:hAnsiTheme="minorHAnsi"/>
              </w:rPr>
            </w:pPr>
            <w:r w:rsidRPr="00F6080B">
              <w:rPr>
                <w:rFonts w:asciiTheme="minorHAnsi" w:hAnsiTheme="minorHAnsi"/>
              </w:rPr>
              <w:t xml:space="preserve">Áhersla er lögð á tækni, sköpun, fagurfræði og gildi, efnisþekkingu, góða umgengni og frágang, líkamsbeitingu, túlkun og tjáningu. </w:t>
            </w:r>
          </w:p>
          <w:p w14:paraId="73710CE0" w14:textId="477F6880" w:rsidR="249C2732" w:rsidRDefault="249C2732" w:rsidP="249C2732">
            <w:pPr>
              <w:rPr>
                <w:rFonts w:asciiTheme="minorHAnsi" w:hAnsiTheme="minorHAnsi"/>
              </w:rPr>
            </w:pPr>
          </w:p>
          <w:p w14:paraId="1B846CD8" w14:textId="65FCD161" w:rsidR="00E43390" w:rsidRPr="00873082" w:rsidRDefault="5483B5F5" w:rsidP="5483B5F5">
            <w:pPr>
              <w:rPr>
                <w:rFonts w:asciiTheme="minorHAnsi" w:hAnsiTheme="minorHAnsi"/>
              </w:rPr>
            </w:pPr>
            <w:r w:rsidRPr="5483B5F5">
              <w:rPr>
                <w:rFonts w:asciiTheme="minorHAnsi" w:hAnsiTheme="minorHAnsi"/>
              </w:rPr>
              <w:t xml:space="preserve">Farið verður í stíla og stefnur myndlistarinnar með áherslu m. a. á sérvalda listamenn, </w:t>
            </w:r>
            <w:proofErr w:type="spellStart"/>
            <w:r w:rsidRPr="5483B5F5">
              <w:rPr>
                <w:rFonts w:asciiTheme="minorHAnsi" w:hAnsiTheme="minorHAnsi"/>
              </w:rPr>
              <w:t>graffiti</w:t>
            </w:r>
            <w:proofErr w:type="spellEnd"/>
            <w:r w:rsidRPr="5483B5F5">
              <w:rPr>
                <w:rFonts w:asciiTheme="minorHAnsi" w:hAnsiTheme="minorHAnsi"/>
              </w:rPr>
              <w:t xml:space="preserve"> list og </w:t>
            </w:r>
            <w:proofErr w:type="spellStart"/>
            <w:r w:rsidRPr="5483B5F5">
              <w:rPr>
                <w:rFonts w:asciiTheme="minorHAnsi" w:hAnsiTheme="minorHAnsi"/>
              </w:rPr>
              <w:t>expressionisma</w:t>
            </w:r>
            <w:proofErr w:type="spellEnd"/>
            <w:r w:rsidRPr="5483B5F5">
              <w:rPr>
                <w:rFonts w:asciiTheme="minorHAnsi" w:hAnsiTheme="minorHAnsi"/>
              </w:rPr>
              <w:t>. Hugmyndir að verkefnum verða m. a. út frá þessum atriðum.</w:t>
            </w:r>
          </w:p>
          <w:p w14:paraId="3E86F7CF" w14:textId="491EFBE3" w:rsidR="249C2732" w:rsidRDefault="249C2732" w:rsidP="249C2732">
            <w:pPr>
              <w:rPr>
                <w:rFonts w:asciiTheme="minorHAnsi" w:hAnsiTheme="minorHAnsi"/>
              </w:rPr>
            </w:pPr>
          </w:p>
          <w:p w14:paraId="42505A28" w14:textId="750EBE39" w:rsidR="00E43390" w:rsidRPr="00873082" w:rsidRDefault="249C2732" w:rsidP="249C2732">
            <w:pPr>
              <w:rPr>
                <w:rFonts w:asciiTheme="minorHAnsi" w:hAnsiTheme="minorHAnsi"/>
              </w:rPr>
            </w:pPr>
            <w:r w:rsidRPr="249C2732">
              <w:rPr>
                <w:rFonts w:asciiTheme="minorHAnsi" w:hAnsiTheme="minorHAnsi"/>
              </w:rPr>
              <w:t>Veraldarvefurinn, tímarit og fleiri gögn verða nýtt s.s. myndbönd og jafnvel kvikmyndir.</w:t>
            </w:r>
          </w:p>
          <w:p w14:paraId="1F9F9982" w14:textId="77777777" w:rsidR="00E43390" w:rsidRPr="00873082" w:rsidRDefault="00E43390" w:rsidP="00A25C90">
            <w:pPr>
              <w:rPr>
                <w:rFonts w:asciiTheme="minorHAnsi" w:hAnsiTheme="minorHAnsi"/>
                <w:color w:val="FFFFFF" w:themeColor="background1"/>
              </w:rPr>
            </w:pPr>
          </w:p>
        </w:tc>
      </w:tr>
    </w:tbl>
    <w:p w14:paraId="0EB0E262" w14:textId="77777777" w:rsidR="00E43390" w:rsidRDefault="00E43390">
      <w:pPr>
        <w:spacing w:before="0" w:beforeAutospacing="0" w:after="200" w:afterAutospacing="0" w:line="276" w:lineRule="auto"/>
        <w:rPr>
          <w:rFonts w:asciiTheme="minorHAnsi" w:hAnsiTheme="minorHAnsi"/>
        </w:rPr>
      </w:pPr>
      <w:r>
        <w:rPr>
          <w:rFonts w:asciiTheme="minorHAnsi" w:hAnsiTheme="minorHAnsi"/>
        </w:rPr>
        <w:br w:type="page"/>
      </w:r>
    </w:p>
    <w:p w14:paraId="32E9706A" w14:textId="77777777" w:rsidR="009B7E4E" w:rsidRPr="00873082" w:rsidRDefault="009B7E4E" w:rsidP="009B7E4E">
      <w:pPr>
        <w:rPr>
          <w:rFonts w:asciiTheme="minorHAnsi" w:hAnsiTheme="minorHAnsi"/>
        </w:rPr>
      </w:pPr>
    </w:p>
    <w:tbl>
      <w:tblPr>
        <w:tblStyle w:val="Hnitanettflu"/>
        <w:tblpPr w:leftFromText="141" w:rightFromText="141" w:vertAnchor="text" w:horzAnchor="margin" w:tblpY="-77"/>
        <w:tblW w:w="0" w:type="auto"/>
        <w:shd w:val="clear" w:color="auto" w:fill="000000" w:themeFill="text1"/>
        <w:tblLook w:val="04A0" w:firstRow="1" w:lastRow="0" w:firstColumn="1" w:lastColumn="0" w:noHBand="0" w:noVBand="1"/>
      </w:tblPr>
      <w:tblGrid>
        <w:gridCol w:w="13994"/>
      </w:tblGrid>
      <w:tr w:rsidR="009B7E4E" w:rsidRPr="00873082" w14:paraId="19EF9E0F" w14:textId="77777777" w:rsidTr="249C2732">
        <w:tc>
          <w:tcPr>
            <w:tcW w:w="14144" w:type="dxa"/>
          </w:tcPr>
          <w:p w14:paraId="408A6FCB" w14:textId="1CAC64D6" w:rsidR="009B7E4E" w:rsidRPr="00873082" w:rsidRDefault="249C2732" w:rsidP="249C2732">
            <w:pPr>
              <w:rPr>
                <w:rFonts w:asciiTheme="minorHAnsi" w:hAnsiTheme="minorHAnsi"/>
                <w:b/>
                <w:bCs/>
                <w:sz w:val="36"/>
                <w:szCs w:val="36"/>
              </w:rPr>
            </w:pPr>
            <w:r w:rsidRPr="249C2732">
              <w:rPr>
                <w:rFonts w:asciiTheme="minorHAnsi" w:hAnsiTheme="minorHAnsi"/>
                <w:b/>
                <w:bCs/>
                <w:sz w:val="36"/>
                <w:szCs w:val="36"/>
              </w:rPr>
              <w:t xml:space="preserve">Námskrá </w:t>
            </w:r>
            <w:r w:rsidR="000D60AB">
              <w:rPr>
                <w:rFonts w:asciiTheme="minorHAnsi" w:hAnsiTheme="minorHAnsi"/>
                <w:b/>
                <w:bCs/>
                <w:sz w:val="36"/>
                <w:szCs w:val="36"/>
              </w:rPr>
              <w:t>10</w:t>
            </w:r>
            <w:r w:rsidRPr="249C2732">
              <w:rPr>
                <w:rFonts w:asciiTheme="minorHAnsi" w:hAnsiTheme="minorHAnsi"/>
                <w:b/>
                <w:bCs/>
                <w:sz w:val="36"/>
                <w:szCs w:val="36"/>
              </w:rPr>
              <w:t>.</w:t>
            </w:r>
            <w:r w:rsidR="000D60AB">
              <w:rPr>
                <w:rFonts w:asciiTheme="minorHAnsi" w:hAnsiTheme="minorHAnsi"/>
                <w:b/>
                <w:bCs/>
                <w:sz w:val="36"/>
                <w:szCs w:val="36"/>
              </w:rPr>
              <w:t xml:space="preserve"> </w:t>
            </w:r>
            <w:r w:rsidRPr="249C2732">
              <w:rPr>
                <w:rFonts w:asciiTheme="minorHAnsi" w:hAnsiTheme="minorHAnsi"/>
                <w:b/>
                <w:bCs/>
                <w:sz w:val="36"/>
                <w:szCs w:val="36"/>
              </w:rPr>
              <w:t xml:space="preserve">bekkjar í </w:t>
            </w:r>
            <w:r w:rsidR="009E580E">
              <w:rPr>
                <w:rFonts w:asciiTheme="minorHAnsi" w:hAnsiTheme="minorHAnsi"/>
                <w:b/>
                <w:bCs/>
                <w:sz w:val="36"/>
                <w:szCs w:val="36"/>
              </w:rPr>
              <w:t xml:space="preserve">hönnun &amp; </w:t>
            </w:r>
            <w:r w:rsidRPr="249C2732">
              <w:rPr>
                <w:rFonts w:asciiTheme="minorHAnsi" w:hAnsiTheme="minorHAnsi"/>
                <w:b/>
                <w:bCs/>
                <w:sz w:val="36"/>
                <w:szCs w:val="36"/>
              </w:rPr>
              <w:t>smíði</w:t>
            </w:r>
          </w:p>
        </w:tc>
      </w:tr>
    </w:tbl>
    <w:p w14:paraId="188F5ABA" w14:textId="77777777" w:rsidR="00E43390" w:rsidRDefault="00E43390" w:rsidP="009B7E4E">
      <w:pPr>
        <w:rPr>
          <w:rFonts w:asciiTheme="minorHAnsi" w:hAnsiTheme="minorHAnsi"/>
          <w:b/>
          <w:szCs w:val="36"/>
        </w:rPr>
      </w:pPr>
    </w:p>
    <w:p w14:paraId="4E984AAA" w14:textId="77777777" w:rsidR="009B7E4E" w:rsidRPr="00873082" w:rsidRDefault="249C2732" w:rsidP="249C2732">
      <w:pPr>
        <w:rPr>
          <w:rFonts w:asciiTheme="minorHAnsi" w:hAnsiTheme="minorHAnsi"/>
          <w:b/>
          <w:bCs/>
        </w:rPr>
      </w:pPr>
      <w:r w:rsidRPr="249C2732">
        <w:rPr>
          <w:rFonts w:asciiTheme="minorHAnsi" w:hAnsiTheme="minorHAnsi"/>
          <w:b/>
          <w:bCs/>
        </w:rPr>
        <w:t>Áherslur og megintilgangur námþáttar.</w:t>
      </w:r>
    </w:p>
    <w:p w14:paraId="43754555" w14:textId="5602919D" w:rsidR="009B7E4E" w:rsidRPr="00873082" w:rsidRDefault="5483B5F5" w:rsidP="5483B5F5">
      <w:pPr>
        <w:rPr>
          <w:rFonts w:asciiTheme="minorHAnsi" w:hAnsiTheme="minorHAnsi"/>
        </w:rPr>
      </w:pPr>
      <w:r w:rsidRPr="5483B5F5">
        <w:rPr>
          <w:rFonts w:asciiTheme="minorHAnsi" w:hAnsiTheme="minorHAnsi"/>
        </w:rPr>
        <w:t xml:space="preserve">Megintilgangur verk- og listgreina er að nemendur kynnist fjölbreyttum vinnuaðferðum þar sem reynir á verkfærni, sköpunarkraft, samhæfingu </w:t>
      </w:r>
      <w:proofErr w:type="spellStart"/>
      <w:r w:rsidRPr="5483B5F5">
        <w:rPr>
          <w:rFonts w:asciiTheme="minorHAnsi" w:hAnsiTheme="minorHAnsi"/>
        </w:rPr>
        <w:t>hugar,hjarta</w:t>
      </w:r>
      <w:proofErr w:type="spellEnd"/>
      <w:r w:rsidRPr="5483B5F5">
        <w:rPr>
          <w:rFonts w:asciiTheme="minorHAnsi" w:hAnsiTheme="minorHAnsi"/>
        </w:rPr>
        <w:t xml:space="preserve"> og handar og margar ólíkar tjáningarleiðir</w:t>
      </w:r>
      <w:r w:rsidR="009E580E">
        <w:rPr>
          <w:rFonts w:asciiTheme="minorHAnsi" w:hAnsiTheme="minorHAnsi"/>
        </w:rPr>
        <w:t>.</w:t>
      </w:r>
    </w:p>
    <w:p w14:paraId="04F1A519" w14:textId="77777777" w:rsidR="009B7E4E" w:rsidRPr="00873082" w:rsidRDefault="249C2732" w:rsidP="249C2732">
      <w:pPr>
        <w:rPr>
          <w:rFonts w:asciiTheme="minorHAnsi" w:hAnsiTheme="minorHAnsi"/>
          <w:b/>
          <w:bCs/>
        </w:rPr>
      </w:pPr>
      <w:r w:rsidRPr="249C2732">
        <w:rPr>
          <w:rFonts w:asciiTheme="minorHAnsi" w:hAnsiTheme="minorHAnsi"/>
          <w:b/>
          <w:bCs/>
        </w:rPr>
        <w:t>Hæfniviðmið:</w:t>
      </w:r>
    </w:p>
    <w:p w14:paraId="4557740B" w14:textId="77777777" w:rsidR="009B7E4E" w:rsidRPr="00873082" w:rsidRDefault="249C2732" w:rsidP="249C2732">
      <w:pPr>
        <w:rPr>
          <w:rFonts w:asciiTheme="minorHAnsi" w:hAnsiTheme="minorHAnsi"/>
        </w:rPr>
      </w:pPr>
      <w:r w:rsidRPr="249C2732">
        <w:rPr>
          <w:rFonts w:asciiTheme="minorHAnsi" w:hAnsiTheme="minorHAnsi"/>
          <w:b/>
          <w:bCs/>
        </w:rPr>
        <w:t>Námsþáttur: Handverk</w:t>
      </w:r>
      <w:r w:rsidRPr="249C2732">
        <w:rPr>
          <w:rFonts w:asciiTheme="minorHAnsi" w:hAnsiTheme="minorHAnsi"/>
        </w:rPr>
        <w:t>.</w:t>
      </w:r>
    </w:p>
    <w:p w14:paraId="470B9A2B" w14:textId="3B992241" w:rsidR="009B7E4E" w:rsidRPr="00873082" w:rsidRDefault="5483B5F5" w:rsidP="5483B5F5">
      <w:pPr>
        <w:pStyle w:val="Mlsgreinlista"/>
        <w:numPr>
          <w:ilvl w:val="0"/>
          <w:numId w:val="6"/>
        </w:numPr>
        <w:spacing w:before="0" w:beforeAutospacing="0" w:after="200" w:afterAutospacing="0" w:line="276" w:lineRule="auto"/>
        <w:rPr>
          <w:rFonts w:asciiTheme="minorHAnsi" w:hAnsiTheme="minorHAnsi"/>
          <w:i/>
          <w:iCs/>
        </w:rPr>
      </w:pPr>
      <w:r w:rsidRPr="5483B5F5">
        <w:rPr>
          <w:rFonts w:asciiTheme="minorHAnsi" w:hAnsiTheme="minorHAnsi"/>
          <w:i/>
          <w:iCs/>
        </w:rPr>
        <w:t xml:space="preserve">Valið </w:t>
      </w:r>
      <w:proofErr w:type="spellStart"/>
      <w:r w:rsidRPr="5483B5F5">
        <w:rPr>
          <w:rFonts w:asciiTheme="minorHAnsi" w:hAnsiTheme="minorHAnsi"/>
          <w:i/>
          <w:iCs/>
        </w:rPr>
        <w:t>aðferðir,efni</w:t>
      </w:r>
      <w:proofErr w:type="spellEnd"/>
      <w:r w:rsidRPr="5483B5F5">
        <w:rPr>
          <w:rFonts w:asciiTheme="minorHAnsi" w:hAnsiTheme="minorHAnsi"/>
          <w:i/>
          <w:iCs/>
        </w:rPr>
        <w:t xml:space="preserve"> og verkfæri við hæfi og sýnt rétta og ábyrga notkun verkfæra</w:t>
      </w:r>
    </w:p>
    <w:p w14:paraId="23264B19" w14:textId="77777777" w:rsidR="009B7E4E" w:rsidRPr="00873082" w:rsidRDefault="249C2732" w:rsidP="249C2732">
      <w:pPr>
        <w:pStyle w:val="Mlsgreinlista"/>
        <w:numPr>
          <w:ilvl w:val="0"/>
          <w:numId w:val="6"/>
        </w:numPr>
        <w:spacing w:before="0" w:beforeAutospacing="0" w:after="200" w:afterAutospacing="0" w:line="276" w:lineRule="auto"/>
        <w:rPr>
          <w:rFonts w:asciiTheme="minorHAnsi" w:hAnsiTheme="minorHAnsi"/>
          <w:i/>
          <w:iCs/>
        </w:rPr>
      </w:pPr>
      <w:r w:rsidRPr="249C2732">
        <w:rPr>
          <w:rFonts w:asciiTheme="minorHAnsi" w:hAnsiTheme="minorHAnsi"/>
          <w:i/>
          <w:iCs/>
        </w:rPr>
        <w:t>Sagt frá mikilvægi verkþekkingar í nútíma samfélagi</w:t>
      </w:r>
    </w:p>
    <w:p w14:paraId="0F1BD201" w14:textId="77777777" w:rsidR="009B7E4E" w:rsidRPr="00873082" w:rsidRDefault="009B7E4E" w:rsidP="009B7E4E">
      <w:pPr>
        <w:pStyle w:val="Mlsgreinlista"/>
        <w:rPr>
          <w:rFonts w:asciiTheme="minorHAnsi" w:hAnsiTheme="minorHAnsi"/>
          <w:i/>
          <w:szCs w:val="36"/>
        </w:rPr>
      </w:pPr>
    </w:p>
    <w:p w14:paraId="395434A0" w14:textId="77777777" w:rsidR="009B7E4E" w:rsidRPr="00873082" w:rsidRDefault="249C2732" w:rsidP="249C2732">
      <w:pPr>
        <w:rPr>
          <w:rFonts w:asciiTheme="minorHAnsi" w:hAnsiTheme="minorHAnsi"/>
          <w:b/>
          <w:bCs/>
        </w:rPr>
      </w:pPr>
      <w:r w:rsidRPr="249C2732">
        <w:rPr>
          <w:rFonts w:asciiTheme="minorHAnsi" w:hAnsiTheme="minorHAnsi"/>
          <w:b/>
          <w:bCs/>
        </w:rPr>
        <w:t>Námsþáttur: Hönnun og tækni.</w:t>
      </w:r>
    </w:p>
    <w:p w14:paraId="6E73A3CE" w14:textId="7CC3F8DE" w:rsidR="009B7E4E" w:rsidRPr="00873082" w:rsidRDefault="249C2732" w:rsidP="249C2732">
      <w:pPr>
        <w:pStyle w:val="Mlsgreinlista"/>
        <w:numPr>
          <w:ilvl w:val="0"/>
          <w:numId w:val="6"/>
        </w:numPr>
        <w:spacing w:before="0" w:beforeAutospacing="0" w:after="200" w:afterAutospacing="0" w:line="276" w:lineRule="auto"/>
        <w:rPr>
          <w:rFonts w:asciiTheme="minorHAnsi" w:hAnsiTheme="minorHAnsi"/>
          <w:i/>
          <w:iCs/>
        </w:rPr>
      </w:pPr>
      <w:r w:rsidRPr="249C2732">
        <w:rPr>
          <w:rFonts w:asciiTheme="minorHAnsi" w:hAnsiTheme="minorHAnsi"/>
          <w:i/>
          <w:iCs/>
        </w:rPr>
        <w:t xml:space="preserve">útskýrt hugmyndir sínar fríhendis- og með grunn teikningu </w:t>
      </w:r>
    </w:p>
    <w:p w14:paraId="65601330" w14:textId="052F5403" w:rsidR="009B7E4E" w:rsidRPr="00873082" w:rsidRDefault="5483B5F5" w:rsidP="5483B5F5">
      <w:pPr>
        <w:pStyle w:val="Mlsgreinlista"/>
        <w:numPr>
          <w:ilvl w:val="0"/>
          <w:numId w:val="6"/>
        </w:numPr>
        <w:spacing w:before="0" w:beforeAutospacing="0" w:after="200" w:afterAutospacing="0" w:line="276" w:lineRule="auto"/>
        <w:rPr>
          <w:rFonts w:asciiTheme="minorHAnsi" w:hAnsiTheme="minorHAnsi"/>
          <w:i/>
          <w:iCs/>
        </w:rPr>
      </w:pPr>
      <w:r w:rsidRPr="5483B5F5">
        <w:rPr>
          <w:rFonts w:asciiTheme="minorHAnsi" w:hAnsiTheme="minorHAnsi"/>
          <w:i/>
          <w:iCs/>
        </w:rPr>
        <w:t xml:space="preserve"> unnið sjálfstætt eftir </w:t>
      </w:r>
      <w:proofErr w:type="spellStart"/>
      <w:r w:rsidRPr="5483B5F5">
        <w:rPr>
          <w:rFonts w:asciiTheme="minorHAnsi" w:hAnsiTheme="minorHAnsi"/>
          <w:i/>
          <w:iCs/>
        </w:rPr>
        <w:t>verkáætlun</w:t>
      </w:r>
      <w:proofErr w:type="spellEnd"/>
      <w:r w:rsidRPr="5483B5F5">
        <w:rPr>
          <w:rFonts w:asciiTheme="minorHAnsi" w:hAnsiTheme="minorHAnsi"/>
          <w:i/>
          <w:iCs/>
        </w:rPr>
        <w:t xml:space="preserve"> og vinnuteikningu </w:t>
      </w:r>
    </w:p>
    <w:p w14:paraId="239064C1" w14:textId="0C5DD4C2" w:rsidR="009B7E4E" w:rsidRPr="009E580E" w:rsidRDefault="249C2732" w:rsidP="009E580E">
      <w:pPr>
        <w:pStyle w:val="Mlsgreinlista"/>
        <w:numPr>
          <w:ilvl w:val="0"/>
          <w:numId w:val="6"/>
        </w:numPr>
        <w:spacing w:before="0" w:beforeAutospacing="0" w:after="200" w:afterAutospacing="0" w:line="276" w:lineRule="auto"/>
        <w:rPr>
          <w:rFonts w:asciiTheme="minorHAnsi" w:hAnsiTheme="minorHAnsi"/>
          <w:i/>
          <w:iCs/>
        </w:rPr>
      </w:pPr>
      <w:r w:rsidRPr="249C2732">
        <w:rPr>
          <w:rFonts w:asciiTheme="minorHAnsi" w:hAnsiTheme="minorHAnsi"/>
          <w:i/>
          <w:iCs/>
        </w:rPr>
        <w:t xml:space="preserve">útbúið efnislista og reiknað </w:t>
      </w:r>
      <w:r w:rsidRPr="009E580E">
        <w:rPr>
          <w:rFonts w:asciiTheme="minorHAnsi" w:hAnsiTheme="minorHAnsi"/>
          <w:i/>
          <w:iCs/>
        </w:rPr>
        <w:t>kostnað</w:t>
      </w:r>
    </w:p>
    <w:p w14:paraId="4A50AB0B" w14:textId="770E54F5" w:rsidR="009B7E4E" w:rsidRPr="009E580E" w:rsidRDefault="5483B5F5" w:rsidP="009E580E">
      <w:pPr>
        <w:pStyle w:val="Mlsgreinlista"/>
        <w:numPr>
          <w:ilvl w:val="0"/>
          <w:numId w:val="6"/>
        </w:numPr>
        <w:spacing w:before="0" w:beforeAutospacing="0" w:after="200" w:afterAutospacing="0" w:line="276" w:lineRule="auto"/>
        <w:rPr>
          <w:rFonts w:asciiTheme="minorHAnsi" w:hAnsiTheme="minorHAnsi"/>
          <w:i/>
          <w:iCs/>
        </w:rPr>
      </w:pPr>
      <w:r w:rsidRPr="5483B5F5">
        <w:rPr>
          <w:rFonts w:asciiTheme="minorHAnsi" w:hAnsiTheme="minorHAnsi"/>
          <w:i/>
          <w:iCs/>
        </w:rPr>
        <w:t xml:space="preserve"> framkvæmt flóknari samsetningar, s.s. </w:t>
      </w:r>
      <w:proofErr w:type="spellStart"/>
      <w:r w:rsidRPr="5483B5F5">
        <w:rPr>
          <w:rFonts w:asciiTheme="minorHAnsi" w:hAnsiTheme="minorHAnsi"/>
          <w:i/>
          <w:iCs/>
        </w:rPr>
        <w:t>samlímingu</w:t>
      </w:r>
      <w:proofErr w:type="spellEnd"/>
      <w:r w:rsidRPr="5483B5F5">
        <w:rPr>
          <w:rFonts w:asciiTheme="minorHAnsi" w:hAnsiTheme="minorHAnsi"/>
          <w:i/>
          <w:iCs/>
        </w:rPr>
        <w:t>,</w:t>
      </w:r>
      <w:r w:rsidR="009E580E">
        <w:rPr>
          <w:rFonts w:asciiTheme="minorHAnsi" w:hAnsiTheme="minorHAnsi"/>
          <w:i/>
          <w:iCs/>
        </w:rPr>
        <w:t xml:space="preserve"> </w:t>
      </w:r>
      <w:proofErr w:type="spellStart"/>
      <w:r w:rsidRPr="009E580E">
        <w:rPr>
          <w:rFonts w:asciiTheme="minorHAnsi" w:hAnsiTheme="minorHAnsi"/>
          <w:i/>
          <w:iCs/>
        </w:rPr>
        <w:t>töppun</w:t>
      </w:r>
      <w:proofErr w:type="spellEnd"/>
      <w:r w:rsidRPr="009E580E">
        <w:rPr>
          <w:rFonts w:asciiTheme="minorHAnsi" w:hAnsiTheme="minorHAnsi"/>
          <w:i/>
          <w:iCs/>
        </w:rPr>
        <w:t xml:space="preserve"> og </w:t>
      </w:r>
      <w:proofErr w:type="spellStart"/>
      <w:r w:rsidRPr="009E580E">
        <w:rPr>
          <w:rFonts w:asciiTheme="minorHAnsi" w:hAnsiTheme="minorHAnsi"/>
          <w:i/>
          <w:iCs/>
        </w:rPr>
        <w:t>skrúfun</w:t>
      </w:r>
      <w:proofErr w:type="spellEnd"/>
    </w:p>
    <w:p w14:paraId="13BE9D57" w14:textId="62179168" w:rsidR="009B7E4E" w:rsidRDefault="009B7E4E" w:rsidP="009B7E4E">
      <w:pPr>
        <w:pStyle w:val="Mlsgreinlista"/>
        <w:numPr>
          <w:ilvl w:val="0"/>
          <w:numId w:val="6"/>
        </w:numPr>
        <w:spacing w:before="0" w:beforeAutospacing="0" w:after="200" w:afterAutospacing="0" w:line="276" w:lineRule="auto"/>
        <w:rPr>
          <w:rFonts w:asciiTheme="minorHAnsi" w:hAnsiTheme="minorHAnsi"/>
          <w:b/>
          <w:szCs w:val="36"/>
        </w:rPr>
      </w:pPr>
      <w:r w:rsidRPr="00873082">
        <w:rPr>
          <w:rFonts w:asciiTheme="minorHAnsi" w:hAnsiTheme="minorHAnsi"/>
          <w:b/>
          <w:szCs w:val="36"/>
        </w:rPr>
        <w:br w:type="page"/>
      </w:r>
    </w:p>
    <w:tbl>
      <w:tblPr>
        <w:tblStyle w:val="Hnitanettflu"/>
        <w:tblpPr w:leftFromText="141" w:rightFromText="141" w:vertAnchor="text" w:horzAnchor="margin" w:tblpY="-77"/>
        <w:tblW w:w="0" w:type="auto"/>
        <w:shd w:val="clear" w:color="auto" w:fill="000000" w:themeFill="text1"/>
        <w:tblLook w:val="04A0" w:firstRow="1" w:lastRow="0" w:firstColumn="1" w:lastColumn="0" w:noHBand="0" w:noVBand="1"/>
      </w:tblPr>
      <w:tblGrid>
        <w:gridCol w:w="13994"/>
      </w:tblGrid>
      <w:tr w:rsidR="00C738FC" w:rsidRPr="00873082" w14:paraId="205BC6AE" w14:textId="77777777" w:rsidTr="00E87480">
        <w:tc>
          <w:tcPr>
            <w:tcW w:w="14144" w:type="dxa"/>
          </w:tcPr>
          <w:p w14:paraId="58932769" w14:textId="7A0325B7" w:rsidR="00C738FC" w:rsidRPr="00873082" w:rsidRDefault="00C738FC" w:rsidP="00E87480">
            <w:pPr>
              <w:rPr>
                <w:rFonts w:asciiTheme="minorHAnsi" w:hAnsiTheme="minorHAnsi"/>
                <w:b/>
                <w:bCs/>
                <w:sz w:val="36"/>
                <w:szCs w:val="36"/>
              </w:rPr>
            </w:pPr>
            <w:r w:rsidRPr="249C2732">
              <w:rPr>
                <w:rFonts w:asciiTheme="minorHAnsi" w:hAnsiTheme="minorHAnsi"/>
                <w:b/>
                <w:bCs/>
                <w:sz w:val="36"/>
                <w:szCs w:val="36"/>
              </w:rPr>
              <w:lastRenderedPageBreak/>
              <w:t xml:space="preserve">Námskrá </w:t>
            </w:r>
            <w:r w:rsidR="000D60AB">
              <w:rPr>
                <w:rFonts w:asciiTheme="minorHAnsi" w:hAnsiTheme="minorHAnsi"/>
                <w:b/>
                <w:bCs/>
                <w:sz w:val="36"/>
                <w:szCs w:val="36"/>
              </w:rPr>
              <w:t>10</w:t>
            </w:r>
            <w:r w:rsidRPr="249C2732">
              <w:rPr>
                <w:rFonts w:asciiTheme="minorHAnsi" w:hAnsiTheme="minorHAnsi"/>
                <w:b/>
                <w:bCs/>
                <w:sz w:val="36"/>
                <w:szCs w:val="36"/>
              </w:rPr>
              <w:t>.</w:t>
            </w:r>
            <w:r w:rsidR="000D60AB">
              <w:rPr>
                <w:rFonts w:asciiTheme="minorHAnsi" w:hAnsiTheme="minorHAnsi"/>
                <w:b/>
                <w:bCs/>
                <w:sz w:val="36"/>
                <w:szCs w:val="36"/>
              </w:rPr>
              <w:t xml:space="preserve"> </w:t>
            </w:r>
            <w:r w:rsidRPr="249C2732">
              <w:rPr>
                <w:rFonts w:asciiTheme="minorHAnsi" w:hAnsiTheme="minorHAnsi"/>
                <w:b/>
                <w:bCs/>
                <w:sz w:val="36"/>
                <w:szCs w:val="36"/>
              </w:rPr>
              <w:t>bekkjar í smíði</w:t>
            </w:r>
          </w:p>
        </w:tc>
      </w:tr>
    </w:tbl>
    <w:p w14:paraId="76430788" w14:textId="77777777" w:rsidR="00C738FC" w:rsidRPr="00C738FC" w:rsidRDefault="00C738FC" w:rsidP="00C738FC">
      <w:pPr>
        <w:spacing w:before="0" w:beforeAutospacing="0" w:after="200" w:afterAutospacing="0" w:line="276" w:lineRule="auto"/>
        <w:rPr>
          <w:rFonts w:asciiTheme="minorHAnsi" w:hAnsiTheme="minorHAnsi"/>
          <w:b/>
          <w:szCs w:val="36"/>
        </w:rPr>
      </w:pPr>
    </w:p>
    <w:tbl>
      <w:tblPr>
        <w:tblStyle w:val="Hnitanettflu"/>
        <w:tblpPr w:leftFromText="141" w:rightFromText="141" w:vertAnchor="text" w:horzAnchor="margin" w:tblpY="-78"/>
        <w:tblW w:w="4860" w:type="pct"/>
        <w:tblLook w:val="04A0" w:firstRow="1" w:lastRow="0" w:firstColumn="1" w:lastColumn="0" w:noHBand="0" w:noVBand="1"/>
      </w:tblPr>
      <w:tblGrid>
        <w:gridCol w:w="6798"/>
        <w:gridCol w:w="6804"/>
      </w:tblGrid>
      <w:tr w:rsidR="00E43390" w:rsidRPr="00873082" w14:paraId="556941B9" w14:textId="77777777" w:rsidTr="5483B5F5">
        <w:trPr>
          <w:trHeight w:val="397"/>
        </w:trPr>
        <w:tc>
          <w:tcPr>
            <w:tcW w:w="2499" w:type="pct"/>
            <w:vAlign w:val="center"/>
          </w:tcPr>
          <w:p w14:paraId="12A6CC01" w14:textId="77777777" w:rsidR="00E43390" w:rsidRPr="00873082" w:rsidRDefault="249C2732" w:rsidP="249C2732">
            <w:pPr>
              <w:rPr>
                <w:rFonts w:asciiTheme="minorHAnsi" w:hAnsiTheme="minorHAnsi"/>
              </w:rPr>
            </w:pPr>
            <w:r w:rsidRPr="249C2732">
              <w:rPr>
                <w:rFonts w:asciiTheme="minorHAnsi" w:hAnsiTheme="minorHAnsi"/>
              </w:rPr>
              <w:t xml:space="preserve">Leiðir að hæfniviðmiðum </w:t>
            </w:r>
          </w:p>
        </w:tc>
        <w:tc>
          <w:tcPr>
            <w:tcW w:w="2501" w:type="pct"/>
            <w:vAlign w:val="center"/>
          </w:tcPr>
          <w:p w14:paraId="23ECFB16" w14:textId="77777777" w:rsidR="00E43390" w:rsidRPr="00873082" w:rsidRDefault="249C2732" w:rsidP="249C2732">
            <w:pPr>
              <w:rPr>
                <w:rFonts w:asciiTheme="minorHAnsi" w:hAnsiTheme="minorHAnsi"/>
              </w:rPr>
            </w:pPr>
            <w:r w:rsidRPr="249C2732">
              <w:rPr>
                <w:rFonts w:asciiTheme="minorHAnsi" w:hAnsiTheme="minorHAnsi"/>
              </w:rPr>
              <w:t>Viðfangsefni/Efnisval</w:t>
            </w:r>
          </w:p>
        </w:tc>
      </w:tr>
      <w:tr w:rsidR="00E43390" w:rsidRPr="00873082" w14:paraId="6D18D53B" w14:textId="77777777" w:rsidTr="5483B5F5">
        <w:trPr>
          <w:trHeight w:val="4837"/>
        </w:trPr>
        <w:tc>
          <w:tcPr>
            <w:tcW w:w="2499" w:type="pct"/>
            <w:shd w:val="clear" w:color="auto" w:fill="FFFFFF" w:themeFill="background1"/>
          </w:tcPr>
          <w:p w14:paraId="420B4207" w14:textId="77777777" w:rsidR="00E43390" w:rsidRPr="00873082" w:rsidRDefault="249C2732" w:rsidP="249C2732">
            <w:pPr>
              <w:rPr>
                <w:rFonts w:asciiTheme="minorHAnsi" w:hAnsiTheme="minorHAnsi"/>
                <w:color w:val="FFFFFF" w:themeColor="background1"/>
              </w:rPr>
            </w:pPr>
            <w:r w:rsidRPr="249C2732">
              <w:rPr>
                <w:rFonts w:asciiTheme="minorHAnsi" w:hAnsiTheme="minorHAnsi"/>
                <w:color w:val="FFFFFF" w:themeColor="background1"/>
              </w:rPr>
              <w:t xml:space="preserve">Kennt er í trésmíðastofu skólans. </w:t>
            </w:r>
          </w:p>
          <w:p w14:paraId="44F0EEFE" w14:textId="184FE978" w:rsidR="00E43390" w:rsidRPr="00873082" w:rsidRDefault="249C2732" w:rsidP="249C2732">
            <w:pPr>
              <w:rPr>
                <w:rFonts w:asciiTheme="minorHAnsi" w:hAnsiTheme="minorHAnsi"/>
              </w:rPr>
            </w:pPr>
            <w:r w:rsidRPr="249C2732">
              <w:rPr>
                <w:rFonts w:asciiTheme="minorHAnsi" w:hAnsiTheme="minorHAnsi"/>
              </w:rPr>
              <w:t>Námsgreinin er kennd í lotukerfi í tengslum við aðrar list</w:t>
            </w:r>
            <w:r w:rsidR="009E580E">
              <w:rPr>
                <w:rFonts w:asciiTheme="minorHAnsi" w:hAnsiTheme="minorHAnsi"/>
              </w:rPr>
              <w:t>-</w:t>
            </w:r>
            <w:r w:rsidRPr="249C2732">
              <w:rPr>
                <w:rFonts w:asciiTheme="minorHAnsi" w:hAnsiTheme="minorHAnsi"/>
              </w:rPr>
              <w:t xml:space="preserve"> og verkgreinar</w:t>
            </w:r>
            <w:r w:rsidR="00015654">
              <w:rPr>
                <w:rFonts w:asciiTheme="minorHAnsi" w:hAnsiTheme="minorHAnsi"/>
              </w:rPr>
              <w:t xml:space="preserve">. </w:t>
            </w:r>
            <w:r w:rsidRPr="249C2732">
              <w:rPr>
                <w:rFonts w:asciiTheme="minorHAnsi" w:hAnsiTheme="minorHAnsi"/>
              </w:rPr>
              <w:t xml:space="preserve">Árganginum er blandað saman í hópa.  </w:t>
            </w:r>
          </w:p>
          <w:p w14:paraId="6A0D680D" w14:textId="77777777" w:rsidR="00E43390" w:rsidRPr="00873082" w:rsidRDefault="00E43390" w:rsidP="00A25C90">
            <w:pPr>
              <w:rPr>
                <w:rFonts w:asciiTheme="minorHAnsi" w:hAnsiTheme="minorHAnsi"/>
              </w:rPr>
            </w:pPr>
          </w:p>
          <w:p w14:paraId="1F5DBC80" w14:textId="77777777" w:rsidR="00E43390" w:rsidRPr="00873082" w:rsidRDefault="5483B5F5" w:rsidP="5483B5F5">
            <w:pPr>
              <w:rPr>
                <w:rFonts w:asciiTheme="minorHAnsi" w:hAnsiTheme="minorHAnsi"/>
              </w:rPr>
            </w:pPr>
            <w:r w:rsidRPr="5483B5F5">
              <w:rPr>
                <w:rFonts w:asciiTheme="minorHAnsi" w:hAnsiTheme="minorHAnsi"/>
              </w:rPr>
              <w:t>.</w:t>
            </w:r>
          </w:p>
        </w:tc>
        <w:tc>
          <w:tcPr>
            <w:tcW w:w="2501" w:type="pct"/>
            <w:shd w:val="clear" w:color="auto" w:fill="FFFFFF" w:themeFill="background1"/>
          </w:tcPr>
          <w:p w14:paraId="6A15450D" w14:textId="77777777" w:rsidR="00E43390" w:rsidRPr="00873082" w:rsidRDefault="00E43390" w:rsidP="00A25C90">
            <w:pPr>
              <w:rPr>
                <w:rFonts w:asciiTheme="minorHAnsi" w:hAnsiTheme="minorHAnsi"/>
              </w:rPr>
            </w:pPr>
          </w:p>
          <w:p w14:paraId="1FA49E7D" w14:textId="24E4188B" w:rsidR="009E580E" w:rsidRPr="249C2732" w:rsidRDefault="249C2732" w:rsidP="009E580E">
            <w:pPr>
              <w:rPr>
                <w:rFonts w:asciiTheme="minorHAnsi" w:hAnsiTheme="minorHAnsi"/>
              </w:rPr>
            </w:pPr>
            <w:r w:rsidRPr="249C2732">
              <w:rPr>
                <w:rFonts w:asciiTheme="minorHAnsi" w:hAnsiTheme="minorHAnsi"/>
              </w:rPr>
              <w:t xml:space="preserve">Lögð er áhersla á eigin hönnun. Nemendur læra að teikna hluti í réttum hlutföllum og farið er yfir verkferla og mælingar. </w:t>
            </w:r>
          </w:p>
          <w:p w14:paraId="0960EFF0" w14:textId="706AC2C7" w:rsidR="00E43390" w:rsidRPr="00873082" w:rsidRDefault="249C2732" w:rsidP="249C2732">
            <w:pPr>
              <w:rPr>
                <w:rFonts w:asciiTheme="minorHAnsi" w:hAnsiTheme="minorHAnsi"/>
              </w:rPr>
            </w:pPr>
            <w:r w:rsidRPr="249C2732">
              <w:rPr>
                <w:rFonts w:asciiTheme="minorHAnsi" w:hAnsiTheme="minorHAnsi"/>
              </w:rPr>
              <w:t xml:space="preserve">Farið er yfir vélavinnu og kennd rétt vinnubrögð við vélar og </w:t>
            </w:r>
          </w:p>
          <w:p w14:paraId="66E18B73" w14:textId="77777777" w:rsidR="00E43390" w:rsidRDefault="00E43390" w:rsidP="249C2732">
            <w:pPr>
              <w:rPr>
                <w:rFonts w:asciiTheme="minorHAnsi" w:hAnsiTheme="minorHAnsi"/>
              </w:rPr>
            </w:pPr>
            <w:r w:rsidRPr="249C2732">
              <w:rPr>
                <w:rFonts w:asciiTheme="minorHAnsi" w:hAnsiTheme="minorHAnsi"/>
              </w:rPr>
              <w:t xml:space="preserve">öryggisatriði tengd þeim. </w:t>
            </w:r>
            <w:r w:rsidRPr="00873082">
              <w:rPr>
                <w:rFonts w:asciiTheme="minorHAnsi" w:hAnsiTheme="minorHAnsi"/>
              </w:rPr>
              <w:cr/>
            </w:r>
          </w:p>
          <w:p w14:paraId="3ABC65A1" w14:textId="6893B4B1" w:rsidR="009E580E" w:rsidRPr="00873082" w:rsidRDefault="009E580E" w:rsidP="249C2732">
            <w:pPr>
              <w:rPr>
                <w:rFonts w:asciiTheme="minorHAnsi" w:hAnsiTheme="minorHAnsi"/>
              </w:rPr>
            </w:pPr>
            <w:r w:rsidRPr="000B629C">
              <w:rPr>
                <w:rFonts w:asciiTheme="minorHAnsi" w:hAnsiTheme="minorHAnsi"/>
              </w:rPr>
              <w:t>Námsgögn:</w:t>
            </w:r>
          </w:p>
          <w:p w14:paraId="75AF9CA1" w14:textId="43F5B390" w:rsidR="00E43390" w:rsidRPr="00873082" w:rsidRDefault="009E580E" w:rsidP="249C2732">
            <w:pPr>
              <w:rPr>
                <w:rFonts w:asciiTheme="minorHAnsi" w:hAnsiTheme="minorHAnsi"/>
              </w:rPr>
            </w:pPr>
            <w:r>
              <w:rPr>
                <w:rFonts w:asciiTheme="minorHAnsi" w:hAnsiTheme="minorHAnsi"/>
              </w:rPr>
              <w:t>E</w:t>
            </w:r>
            <w:r w:rsidR="249C2732" w:rsidRPr="249C2732">
              <w:rPr>
                <w:rFonts w:asciiTheme="minorHAnsi" w:hAnsiTheme="minorHAnsi"/>
              </w:rPr>
              <w:t xml:space="preserve">fni smíðastofunnar sem henta hverju verkefni. </w:t>
            </w:r>
          </w:p>
        </w:tc>
      </w:tr>
    </w:tbl>
    <w:p w14:paraId="6CB9254D" w14:textId="77777777" w:rsidR="00E43390" w:rsidRDefault="00E43390" w:rsidP="00A5709B">
      <w:pPr>
        <w:pStyle w:val="Normal1"/>
        <w:rPr>
          <w:rFonts w:asciiTheme="minorHAnsi" w:hAnsiTheme="minorHAnsi"/>
        </w:rPr>
      </w:pPr>
    </w:p>
    <w:p w14:paraId="15D8F855" w14:textId="77777777" w:rsidR="00E43390" w:rsidRDefault="00E43390">
      <w:pPr>
        <w:spacing w:before="0" w:beforeAutospacing="0" w:after="200" w:afterAutospacing="0" w:line="276" w:lineRule="auto"/>
        <w:rPr>
          <w:rFonts w:asciiTheme="minorHAnsi" w:hAnsiTheme="minorHAnsi"/>
          <w:sz w:val="22"/>
          <w:szCs w:val="22"/>
        </w:rPr>
      </w:pPr>
      <w:r>
        <w:rPr>
          <w:rFonts w:asciiTheme="minorHAnsi" w:hAnsiTheme="minorHAnsi"/>
        </w:rPr>
        <w:br w:type="page"/>
      </w:r>
    </w:p>
    <w:p w14:paraId="3FBB8402" w14:textId="77777777" w:rsidR="00A5709B" w:rsidRPr="00873082" w:rsidRDefault="00A5709B" w:rsidP="00A5709B">
      <w:pPr>
        <w:pStyle w:val="Normal1"/>
        <w:rPr>
          <w:rFonts w:asciiTheme="minorHAnsi" w:hAnsiTheme="minorHAnsi"/>
        </w:rPr>
      </w:pPr>
    </w:p>
    <w:p w14:paraId="17C4243C" w14:textId="77777777" w:rsidR="008124C8" w:rsidRPr="00873082" w:rsidRDefault="008124C8">
      <w:pPr>
        <w:spacing w:before="0" w:beforeAutospacing="0" w:after="200" w:afterAutospacing="0" w:line="276" w:lineRule="auto"/>
        <w:rPr>
          <w:rFonts w:asciiTheme="minorHAnsi" w:hAnsiTheme="minorHAnsi"/>
          <w:sz w:val="22"/>
          <w:szCs w:val="22"/>
        </w:rPr>
      </w:pPr>
    </w:p>
    <w:tbl>
      <w:tblPr>
        <w:tblStyle w:val="Hnitanettflu"/>
        <w:tblpPr w:leftFromText="141" w:rightFromText="141" w:horzAnchor="margin" w:tblpY="405"/>
        <w:tblW w:w="0" w:type="auto"/>
        <w:shd w:val="clear" w:color="auto" w:fill="000000" w:themeFill="text1"/>
        <w:tblLook w:val="04A0" w:firstRow="1" w:lastRow="0" w:firstColumn="1" w:lastColumn="0" w:noHBand="0" w:noVBand="1"/>
      </w:tblPr>
      <w:tblGrid>
        <w:gridCol w:w="13994"/>
      </w:tblGrid>
      <w:tr w:rsidR="008124C8" w:rsidRPr="00873082" w14:paraId="7F14D19D" w14:textId="77777777" w:rsidTr="249C2732">
        <w:tc>
          <w:tcPr>
            <w:tcW w:w="13994" w:type="dxa"/>
          </w:tcPr>
          <w:p w14:paraId="5AAECDAA" w14:textId="32E460A1" w:rsidR="008124C8" w:rsidRPr="00873082" w:rsidRDefault="249C2732" w:rsidP="249C2732">
            <w:pPr>
              <w:rPr>
                <w:rFonts w:asciiTheme="minorHAnsi" w:hAnsiTheme="minorHAnsi"/>
                <w:b/>
                <w:bCs/>
                <w:sz w:val="36"/>
                <w:szCs w:val="36"/>
              </w:rPr>
            </w:pPr>
            <w:r w:rsidRPr="249C2732">
              <w:rPr>
                <w:rFonts w:asciiTheme="minorHAnsi" w:hAnsiTheme="minorHAnsi"/>
                <w:b/>
                <w:bCs/>
                <w:sz w:val="36"/>
                <w:szCs w:val="36"/>
              </w:rPr>
              <w:t xml:space="preserve">Námskrá </w:t>
            </w:r>
            <w:r w:rsidR="000D60AB">
              <w:rPr>
                <w:rFonts w:asciiTheme="minorHAnsi" w:hAnsiTheme="minorHAnsi"/>
                <w:b/>
                <w:bCs/>
                <w:sz w:val="36"/>
                <w:szCs w:val="36"/>
              </w:rPr>
              <w:t>10</w:t>
            </w:r>
            <w:r w:rsidRPr="249C2732">
              <w:rPr>
                <w:rFonts w:asciiTheme="minorHAnsi" w:hAnsiTheme="minorHAnsi"/>
                <w:b/>
                <w:bCs/>
                <w:sz w:val="36"/>
                <w:szCs w:val="36"/>
              </w:rPr>
              <w:t>. bekkjar í heimilisfræði</w:t>
            </w:r>
          </w:p>
        </w:tc>
      </w:tr>
    </w:tbl>
    <w:p w14:paraId="5CBA7296" w14:textId="77777777" w:rsidR="008124C8" w:rsidRPr="00873082" w:rsidRDefault="249C2732" w:rsidP="249C2732">
      <w:pPr>
        <w:spacing w:before="240"/>
        <w:rPr>
          <w:rFonts w:asciiTheme="minorHAnsi" w:hAnsiTheme="minorHAnsi"/>
          <w:b/>
          <w:bCs/>
        </w:rPr>
      </w:pPr>
      <w:r w:rsidRPr="249C2732">
        <w:rPr>
          <w:rFonts w:asciiTheme="minorHAnsi" w:hAnsiTheme="minorHAnsi"/>
          <w:b/>
          <w:bCs/>
        </w:rPr>
        <w:t>Áherslur og megintilgangur námsþáttar</w:t>
      </w:r>
    </w:p>
    <w:p w14:paraId="77CADCC0" w14:textId="77777777" w:rsidR="008124C8" w:rsidRPr="00873082" w:rsidRDefault="249C2732" w:rsidP="249C2732">
      <w:pPr>
        <w:spacing w:before="240"/>
        <w:rPr>
          <w:rFonts w:asciiTheme="minorHAnsi" w:hAnsiTheme="minorHAnsi"/>
        </w:rPr>
      </w:pPr>
      <w:r w:rsidRPr="249C2732">
        <w:rPr>
          <w:rFonts w:asciiTheme="minorHAnsi" w:hAnsiTheme="minorHAnsi"/>
        </w:rPr>
        <w:t>Megintilgangur list- og verkgreina er að nemendur kynnist fjölbreyttum vinnuaðferðum þar sem reynir á verkfærni, sköpunarkraft, samhæfingu hugar, hjarta og handar og margar ólíkar tjáningarleiðir.</w:t>
      </w:r>
    </w:p>
    <w:p w14:paraId="3C83A00C" w14:textId="77777777" w:rsidR="008124C8" w:rsidRPr="00873082" w:rsidRDefault="249C2732" w:rsidP="249C2732">
      <w:pPr>
        <w:spacing w:before="0" w:beforeAutospacing="0" w:after="0" w:afterAutospacing="0"/>
        <w:rPr>
          <w:rFonts w:asciiTheme="minorHAnsi" w:hAnsiTheme="minorHAnsi"/>
          <w:b/>
          <w:bCs/>
        </w:rPr>
      </w:pPr>
      <w:r w:rsidRPr="249C2732">
        <w:rPr>
          <w:rFonts w:asciiTheme="minorHAnsi" w:hAnsiTheme="minorHAnsi"/>
          <w:b/>
          <w:bCs/>
        </w:rPr>
        <w:t xml:space="preserve">Hæfniviðmið: </w:t>
      </w:r>
    </w:p>
    <w:p w14:paraId="209FAE39" w14:textId="77777777" w:rsidR="008124C8" w:rsidRPr="00873082" w:rsidRDefault="249C2732" w:rsidP="249C2732">
      <w:pPr>
        <w:autoSpaceDE w:val="0"/>
        <w:autoSpaceDN w:val="0"/>
        <w:adjustRightInd w:val="0"/>
        <w:spacing w:before="0" w:beforeAutospacing="0" w:after="0" w:afterAutospacing="0"/>
        <w:rPr>
          <w:rFonts w:asciiTheme="minorHAnsi" w:hAnsiTheme="minorHAnsi" w:cs="Calibri"/>
          <w:b/>
          <w:bCs/>
          <w:color w:val="000000" w:themeColor="text1"/>
          <w:sz w:val="23"/>
          <w:szCs w:val="23"/>
        </w:rPr>
      </w:pPr>
      <w:r w:rsidRPr="249C2732">
        <w:rPr>
          <w:rFonts w:asciiTheme="minorHAnsi" w:hAnsiTheme="minorHAnsi" w:cs="Calibri"/>
          <w:b/>
          <w:bCs/>
          <w:i/>
          <w:iCs/>
          <w:color w:val="000000" w:themeColor="text1"/>
          <w:sz w:val="23"/>
          <w:szCs w:val="23"/>
        </w:rPr>
        <w:t>Námsþáttur: Matur og lífshættir</w:t>
      </w:r>
    </w:p>
    <w:p w14:paraId="28EB8D96" w14:textId="77777777" w:rsidR="008124C8" w:rsidRPr="00873082" w:rsidRDefault="249C2732" w:rsidP="249C2732">
      <w:pPr>
        <w:autoSpaceDE w:val="0"/>
        <w:autoSpaceDN w:val="0"/>
        <w:adjustRightInd w:val="0"/>
        <w:spacing w:before="0" w:beforeAutospacing="0" w:after="0" w:afterAutospacing="0"/>
        <w:rPr>
          <w:rFonts w:asciiTheme="minorHAnsi" w:hAnsiTheme="minorHAnsi" w:cs="Calibri"/>
          <w:i/>
          <w:iCs/>
          <w:color w:val="000000" w:themeColor="text1"/>
          <w:sz w:val="23"/>
          <w:szCs w:val="23"/>
        </w:rPr>
      </w:pPr>
      <w:r w:rsidRPr="249C2732">
        <w:rPr>
          <w:rFonts w:asciiTheme="minorHAnsi" w:hAnsiTheme="minorHAnsi" w:cs="Calibri"/>
          <w:i/>
          <w:iCs/>
          <w:color w:val="000000" w:themeColor="text1"/>
          <w:sz w:val="23"/>
          <w:szCs w:val="23"/>
        </w:rPr>
        <w:t>• tjáð sig um heilbrigða lífshætti, tengsl þeirra við heilsufar</w:t>
      </w:r>
    </w:p>
    <w:p w14:paraId="6FA374E7" w14:textId="77777777" w:rsidR="008124C8" w:rsidRPr="00873082" w:rsidRDefault="249C2732" w:rsidP="249C2732">
      <w:pPr>
        <w:autoSpaceDE w:val="0"/>
        <w:autoSpaceDN w:val="0"/>
        <w:adjustRightInd w:val="0"/>
        <w:spacing w:before="0" w:beforeAutospacing="0" w:after="0" w:afterAutospacing="0"/>
        <w:rPr>
          <w:rFonts w:asciiTheme="minorHAnsi" w:hAnsiTheme="minorHAnsi" w:cs="Calibri"/>
          <w:i/>
          <w:iCs/>
          <w:color w:val="000000" w:themeColor="text1"/>
          <w:sz w:val="23"/>
          <w:szCs w:val="23"/>
        </w:rPr>
      </w:pPr>
      <w:r w:rsidRPr="249C2732">
        <w:rPr>
          <w:rFonts w:asciiTheme="minorHAnsi" w:hAnsiTheme="minorHAnsi" w:cs="Calibri"/>
          <w:i/>
          <w:iCs/>
          <w:color w:val="000000" w:themeColor="text1"/>
          <w:sz w:val="23"/>
          <w:szCs w:val="23"/>
        </w:rPr>
        <w:t xml:space="preserve">• gert grein fyrir aðalatriðum næringarfræðinnar </w:t>
      </w:r>
    </w:p>
    <w:p w14:paraId="6CC8B1B5" w14:textId="77777777" w:rsidR="008124C8" w:rsidRPr="00873082" w:rsidRDefault="249C2732" w:rsidP="249C2732">
      <w:pPr>
        <w:autoSpaceDE w:val="0"/>
        <w:autoSpaceDN w:val="0"/>
        <w:adjustRightInd w:val="0"/>
        <w:spacing w:before="0" w:beforeAutospacing="0" w:after="0" w:afterAutospacing="0"/>
        <w:rPr>
          <w:rFonts w:asciiTheme="minorHAnsi" w:hAnsiTheme="minorHAnsi" w:cs="Calibri"/>
          <w:i/>
          <w:iCs/>
          <w:color w:val="000000" w:themeColor="text1"/>
          <w:sz w:val="23"/>
          <w:szCs w:val="23"/>
        </w:rPr>
      </w:pPr>
      <w:r w:rsidRPr="249C2732">
        <w:rPr>
          <w:rFonts w:asciiTheme="minorHAnsi" w:hAnsiTheme="minorHAnsi" w:cs="Calibri"/>
          <w:i/>
          <w:iCs/>
          <w:color w:val="000000" w:themeColor="text1"/>
          <w:sz w:val="23"/>
          <w:szCs w:val="23"/>
        </w:rPr>
        <w:t>• farið eftir leiðbeiningum um hreinlæti og þrif.</w:t>
      </w:r>
    </w:p>
    <w:p w14:paraId="6A566D41" w14:textId="77777777" w:rsidR="008124C8" w:rsidRPr="00873082" w:rsidRDefault="008124C8" w:rsidP="008124C8">
      <w:pPr>
        <w:autoSpaceDE w:val="0"/>
        <w:autoSpaceDN w:val="0"/>
        <w:adjustRightInd w:val="0"/>
        <w:spacing w:before="0" w:beforeAutospacing="0" w:after="0" w:afterAutospacing="0"/>
        <w:rPr>
          <w:rFonts w:asciiTheme="minorHAnsi" w:hAnsiTheme="minorHAnsi" w:cs="Calibri"/>
          <w:i/>
          <w:color w:val="000000"/>
          <w:sz w:val="23"/>
          <w:szCs w:val="23"/>
        </w:rPr>
      </w:pPr>
    </w:p>
    <w:p w14:paraId="10AA443D" w14:textId="77777777" w:rsidR="008124C8" w:rsidRPr="00873082" w:rsidRDefault="249C2732" w:rsidP="249C2732">
      <w:pPr>
        <w:autoSpaceDE w:val="0"/>
        <w:autoSpaceDN w:val="0"/>
        <w:adjustRightInd w:val="0"/>
        <w:spacing w:before="0" w:beforeAutospacing="0" w:after="0" w:afterAutospacing="0"/>
        <w:rPr>
          <w:rFonts w:asciiTheme="minorHAnsi" w:hAnsiTheme="minorHAnsi" w:cs="Calibri"/>
          <w:i/>
          <w:iCs/>
          <w:color w:val="000000" w:themeColor="text1"/>
          <w:sz w:val="23"/>
          <w:szCs w:val="23"/>
        </w:rPr>
      </w:pPr>
      <w:r w:rsidRPr="249C2732">
        <w:rPr>
          <w:rFonts w:asciiTheme="minorHAnsi" w:hAnsiTheme="minorHAnsi" w:cs="Calibri"/>
          <w:b/>
          <w:bCs/>
          <w:i/>
          <w:iCs/>
          <w:color w:val="000000" w:themeColor="text1"/>
          <w:sz w:val="23"/>
          <w:szCs w:val="23"/>
        </w:rPr>
        <w:t>Námsþáttur: Matur og vinnubrögð</w:t>
      </w:r>
    </w:p>
    <w:p w14:paraId="6F0881AB" w14:textId="77777777" w:rsidR="008124C8" w:rsidRPr="00873082" w:rsidRDefault="249C2732" w:rsidP="249C2732">
      <w:pPr>
        <w:autoSpaceDE w:val="0"/>
        <w:autoSpaceDN w:val="0"/>
        <w:adjustRightInd w:val="0"/>
        <w:spacing w:before="0" w:beforeAutospacing="0" w:after="0" w:afterAutospacing="0"/>
        <w:rPr>
          <w:rFonts w:asciiTheme="minorHAnsi" w:hAnsiTheme="minorHAnsi" w:cs="Calibri"/>
          <w:i/>
          <w:iCs/>
          <w:color w:val="000000" w:themeColor="text1"/>
          <w:sz w:val="23"/>
          <w:szCs w:val="23"/>
        </w:rPr>
      </w:pPr>
      <w:r w:rsidRPr="249C2732">
        <w:rPr>
          <w:rFonts w:asciiTheme="minorHAnsi" w:hAnsiTheme="minorHAnsi" w:cs="Calibri"/>
          <w:i/>
          <w:iCs/>
          <w:color w:val="000000" w:themeColor="text1"/>
          <w:sz w:val="23"/>
          <w:szCs w:val="23"/>
        </w:rPr>
        <w:t xml:space="preserve">• skipulagt og matreitt hollar og vel samsettar máltíðir úr algengu </w:t>
      </w:r>
    </w:p>
    <w:p w14:paraId="34636F17" w14:textId="77777777" w:rsidR="008124C8" w:rsidRPr="00873082" w:rsidRDefault="249C2732" w:rsidP="249C2732">
      <w:pPr>
        <w:autoSpaceDE w:val="0"/>
        <w:autoSpaceDN w:val="0"/>
        <w:adjustRightInd w:val="0"/>
        <w:spacing w:before="0" w:beforeAutospacing="0" w:after="0" w:afterAutospacing="0"/>
        <w:rPr>
          <w:rFonts w:asciiTheme="minorHAnsi" w:hAnsiTheme="minorHAnsi" w:cs="Calibri"/>
          <w:i/>
          <w:iCs/>
          <w:color w:val="000000" w:themeColor="text1"/>
          <w:sz w:val="23"/>
          <w:szCs w:val="23"/>
        </w:rPr>
      </w:pPr>
      <w:r w:rsidRPr="249C2732">
        <w:rPr>
          <w:rFonts w:asciiTheme="minorHAnsi" w:hAnsiTheme="minorHAnsi" w:cs="Calibri"/>
          <w:i/>
          <w:iCs/>
          <w:color w:val="000000" w:themeColor="text1"/>
          <w:sz w:val="23"/>
          <w:szCs w:val="23"/>
        </w:rPr>
        <w:t xml:space="preserve">   hráefni með áherslu á hagkvæmni. </w:t>
      </w:r>
    </w:p>
    <w:p w14:paraId="65A98378" w14:textId="77777777" w:rsidR="008124C8" w:rsidRPr="00873082" w:rsidRDefault="249C2732" w:rsidP="249C2732">
      <w:pPr>
        <w:autoSpaceDE w:val="0"/>
        <w:autoSpaceDN w:val="0"/>
        <w:adjustRightInd w:val="0"/>
        <w:spacing w:before="0" w:beforeAutospacing="0" w:after="0" w:afterAutospacing="0"/>
        <w:rPr>
          <w:rFonts w:asciiTheme="minorHAnsi" w:hAnsiTheme="minorHAnsi" w:cs="Calibri"/>
          <w:i/>
          <w:iCs/>
          <w:color w:val="000000" w:themeColor="text1"/>
          <w:sz w:val="23"/>
          <w:szCs w:val="23"/>
        </w:rPr>
      </w:pPr>
      <w:r w:rsidRPr="249C2732">
        <w:rPr>
          <w:rFonts w:asciiTheme="minorHAnsi" w:hAnsiTheme="minorHAnsi" w:cs="Calibri"/>
          <w:i/>
          <w:iCs/>
          <w:color w:val="000000" w:themeColor="text1"/>
          <w:sz w:val="23"/>
          <w:szCs w:val="23"/>
        </w:rPr>
        <w:t xml:space="preserve">• beitt helstu matreiðsluaðferðum og notað til þess ýmis mælitæki og áhöld. </w:t>
      </w:r>
    </w:p>
    <w:p w14:paraId="332582B0" w14:textId="77777777" w:rsidR="008124C8" w:rsidRPr="00873082" w:rsidRDefault="008124C8" w:rsidP="008124C8">
      <w:pPr>
        <w:autoSpaceDE w:val="0"/>
        <w:autoSpaceDN w:val="0"/>
        <w:adjustRightInd w:val="0"/>
        <w:spacing w:before="0" w:beforeAutospacing="0" w:after="0" w:afterAutospacing="0"/>
        <w:rPr>
          <w:rFonts w:asciiTheme="minorHAnsi" w:hAnsiTheme="minorHAnsi" w:cs="Calibri"/>
          <w:b/>
          <w:i/>
          <w:iCs/>
          <w:color w:val="000000"/>
          <w:sz w:val="23"/>
          <w:szCs w:val="23"/>
        </w:rPr>
      </w:pPr>
    </w:p>
    <w:p w14:paraId="41136996" w14:textId="77777777" w:rsidR="008124C8" w:rsidRPr="00873082" w:rsidRDefault="249C2732" w:rsidP="249C2732">
      <w:pPr>
        <w:autoSpaceDE w:val="0"/>
        <w:autoSpaceDN w:val="0"/>
        <w:adjustRightInd w:val="0"/>
        <w:spacing w:before="0" w:beforeAutospacing="0" w:after="0" w:afterAutospacing="0"/>
        <w:rPr>
          <w:rFonts w:asciiTheme="minorHAnsi" w:hAnsiTheme="minorHAnsi" w:cs="Calibri"/>
          <w:i/>
          <w:iCs/>
          <w:color w:val="000000" w:themeColor="text1"/>
          <w:sz w:val="23"/>
          <w:szCs w:val="23"/>
        </w:rPr>
      </w:pPr>
      <w:r w:rsidRPr="249C2732">
        <w:rPr>
          <w:rFonts w:asciiTheme="minorHAnsi" w:hAnsiTheme="minorHAnsi" w:cs="Calibri"/>
          <w:b/>
          <w:bCs/>
          <w:i/>
          <w:iCs/>
          <w:color w:val="000000" w:themeColor="text1"/>
          <w:sz w:val="23"/>
          <w:szCs w:val="23"/>
        </w:rPr>
        <w:t>Námsþáttur: Matur og umhverfi</w:t>
      </w:r>
    </w:p>
    <w:p w14:paraId="20C67C8E" w14:textId="77777777" w:rsidR="008124C8" w:rsidRPr="00873082" w:rsidRDefault="249C2732" w:rsidP="249C2732">
      <w:pPr>
        <w:autoSpaceDE w:val="0"/>
        <w:autoSpaceDN w:val="0"/>
        <w:adjustRightInd w:val="0"/>
        <w:spacing w:before="0" w:beforeAutospacing="0" w:after="0" w:afterAutospacing="0"/>
        <w:rPr>
          <w:rFonts w:asciiTheme="minorHAnsi" w:hAnsiTheme="minorHAnsi" w:cs="Calibri"/>
          <w:i/>
          <w:iCs/>
          <w:color w:val="000000" w:themeColor="text1"/>
          <w:sz w:val="23"/>
          <w:szCs w:val="23"/>
        </w:rPr>
      </w:pPr>
      <w:r w:rsidRPr="249C2732">
        <w:rPr>
          <w:rFonts w:asciiTheme="minorHAnsi" w:hAnsiTheme="minorHAnsi" w:cs="Calibri"/>
          <w:i/>
          <w:iCs/>
          <w:color w:val="000000" w:themeColor="text1"/>
          <w:sz w:val="23"/>
          <w:szCs w:val="23"/>
        </w:rPr>
        <w:t>• greint frá viðbrögðum við slysum á heimilum.</w:t>
      </w:r>
    </w:p>
    <w:p w14:paraId="79A51DFD" w14:textId="77777777" w:rsidR="008124C8" w:rsidRPr="00873082" w:rsidRDefault="249C2732" w:rsidP="249C2732">
      <w:pPr>
        <w:autoSpaceDE w:val="0"/>
        <w:autoSpaceDN w:val="0"/>
        <w:adjustRightInd w:val="0"/>
        <w:spacing w:before="0" w:beforeAutospacing="0" w:after="0" w:afterAutospacing="0"/>
        <w:rPr>
          <w:rFonts w:asciiTheme="minorHAnsi" w:hAnsiTheme="minorHAnsi" w:cs="Calibri"/>
          <w:i/>
          <w:iCs/>
          <w:color w:val="000000" w:themeColor="text1"/>
          <w:sz w:val="23"/>
          <w:szCs w:val="23"/>
        </w:rPr>
      </w:pPr>
      <w:r w:rsidRPr="249C2732">
        <w:rPr>
          <w:rFonts w:asciiTheme="minorHAnsi" w:hAnsiTheme="minorHAnsi" w:cs="Calibri"/>
          <w:i/>
          <w:iCs/>
          <w:color w:val="000000" w:themeColor="text1"/>
          <w:sz w:val="23"/>
          <w:szCs w:val="23"/>
        </w:rPr>
        <w:t xml:space="preserve">• nýtt margvíslega miðla til að afla upplýsinga á gagnrýninn hátt um </w:t>
      </w:r>
    </w:p>
    <w:p w14:paraId="4E7C5AE9" w14:textId="77777777" w:rsidR="008124C8" w:rsidRPr="00873082" w:rsidRDefault="249C2732" w:rsidP="249C2732">
      <w:pPr>
        <w:autoSpaceDE w:val="0"/>
        <w:autoSpaceDN w:val="0"/>
        <w:adjustRightInd w:val="0"/>
        <w:spacing w:before="0" w:beforeAutospacing="0" w:after="0" w:afterAutospacing="0"/>
        <w:rPr>
          <w:rFonts w:asciiTheme="minorHAnsi" w:hAnsiTheme="minorHAnsi" w:cs="Calibri"/>
          <w:i/>
          <w:iCs/>
          <w:color w:val="000000" w:themeColor="text1"/>
          <w:sz w:val="23"/>
          <w:szCs w:val="23"/>
        </w:rPr>
      </w:pPr>
      <w:r w:rsidRPr="249C2732">
        <w:rPr>
          <w:rFonts w:asciiTheme="minorHAnsi" w:hAnsiTheme="minorHAnsi"/>
          <w:i/>
          <w:iCs/>
          <w:color w:val="000000" w:themeColor="text1"/>
        </w:rPr>
        <w:t>næringarfræði</w:t>
      </w:r>
      <w:r w:rsidRPr="249C2732">
        <w:rPr>
          <w:rFonts w:asciiTheme="minorHAnsi" w:hAnsiTheme="minorHAnsi" w:cs="Calibri"/>
          <w:i/>
          <w:iCs/>
          <w:color w:val="000000" w:themeColor="text1"/>
          <w:sz w:val="23"/>
          <w:szCs w:val="23"/>
        </w:rPr>
        <w:t xml:space="preserve">. </w:t>
      </w:r>
    </w:p>
    <w:p w14:paraId="13B87AFB" w14:textId="77777777" w:rsidR="008124C8" w:rsidRPr="00873082" w:rsidRDefault="008124C8" w:rsidP="008124C8">
      <w:pPr>
        <w:autoSpaceDE w:val="0"/>
        <w:autoSpaceDN w:val="0"/>
        <w:adjustRightInd w:val="0"/>
        <w:spacing w:before="0" w:beforeAutospacing="0" w:after="0" w:afterAutospacing="0"/>
        <w:rPr>
          <w:rFonts w:asciiTheme="minorHAnsi" w:hAnsiTheme="minorHAnsi" w:cs="Calibri"/>
          <w:i/>
          <w:color w:val="000000"/>
          <w:sz w:val="23"/>
          <w:szCs w:val="23"/>
        </w:rPr>
      </w:pPr>
    </w:p>
    <w:p w14:paraId="2752BCF6" w14:textId="77777777" w:rsidR="008124C8" w:rsidRPr="00873082" w:rsidRDefault="249C2732" w:rsidP="249C2732">
      <w:pPr>
        <w:autoSpaceDE w:val="0"/>
        <w:autoSpaceDN w:val="0"/>
        <w:adjustRightInd w:val="0"/>
        <w:spacing w:before="0" w:beforeAutospacing="0" w:after="0" w:afterAutospacing="0"/>
        <w:rPr>
          <w:rFonts w:asciiTheme="minorHAnsi" w:hAnsiTheme="minorHAnsi" w:cs="Calibri"/>
          <w:i/>
          <w:iCs/>
          <w:color w:val="000000" w:themeColor="text1"/>
          <w:sz w:val="23"/>
          <w:szCs w:val="23"/>
        </w:rPr>
      </w:pPr>
      <w:r w:rsidRPr="249C2732">
        <w:rPr>
          <w:rFonts w:asciiTheme="minorHAnsi" w:hAnsiTheme="minorHAnsi" w:cs="Calibri"/>
          <w:b/>
          <w:bCs/>
          <w:i/>
          <w:iCs/>
          <w:color w:val="000000" w:themeColor="text1"/>
          <w:sz w:val="23"/>
          <w:szCs w:val="23"/>
        </w:rPr>
        <w:t>Námsþáttur: Matur og menning</w:t>
      </w:r>
    </w:p>
    <w:p w14:paraId="2C27F1AD" w14:textId="77777777" w:rsidR="008124C8" w:rsidRPr="00873082" w:rsidRDefault="249C2732" w:rsidP="249C2732">
      <w:pPr>
        <w:autoSpaceDE w:val="0"/>
        <w:autoSpaceDN w:val="0"/>
        <w:adjustRightInd w:val="0"/>
        <w:spacing w:before="0" w:beforeAutospacing="0" w:after="0" w:afterAutospacing="0"/>
        <w:rPr>
          <w:rFonts w:asciiTheme="minorHAnsi" w:hAnsiTheme="minorHAnsi" w:cs="Calibri"/>
          <w:i/>
          <w:iCs/>
          <w:color w:val="000000" w:themeColor="text1"/>
          <w:sz w:val="23"/>
          <w:szCs w:val="23"/>
        </w:rPr>
      </w:pPr>
      <w:r w:rsidRPr="249C2732">
        <w:rPr>
          <w:rFonts w:asciiTheme="minorHAnsi" w:hAnsiTheme="minorHAnsi" w:cs="Calibri"/>
          <w:i/>
          <w:iCs/>
          <w:color w:val="000000" w:themeColor="text1"/>
          <w:sz w:val="23"/>
          <w:szCs w:val="23"/>
        </w:rPr>
        <w:t xml:space="preserve">• sagt frá íslenskri og erlendri matarmenningu og matreitt einhverja þjóðarrétti. </w:t>
      </w:r>
    </w:p>
    <w:p w14:paraId="136F3831" w14:textId="5D623ABA" w:rsidR="00332B43" w:rsidRDefault="00332B43">
      <w:pPr>
        <w:spacing w:before="0" w:beforeAutospacing="0" w:after="200" w:afterAutospacing="0" w:line="276" w:lineRule="auto"/>
        <w:rPr>
          <w:rFonts w:asciiTheme="minorHAnsi" w:hAnsiTheme="minorHAnsi" w:cs="Calibri"/>
          <w:color w:val="000000"/>
          <w:sz w:val="23"/>
          <w:szCs w:val="23"/>
        </w:rPr>
      </w:pPr>
      <w:r w:rsidRPr="00873082">
        <w:rPr>
          <w:rFonts w:asciiTheme="minorHAnsi" w:hAnsiTheme="minorHAnsi" w:cs="Calibri"/>
          <w:color w:val="000000"/>
          <w:sz w:val="23"/>
          <w:szCs w:val="23"/>
        </w:rPr>
        <w:br w:type="page"/>
      </w:r>
    </w:p>
    <w:p w14:paraId="1C73C6B1" w14:textId="5723EA1B" w:rsidR="00C738FC" w:rsidRDefault="00C738FC">
      <w:pPr>
        <w:spacing w:before="0" w:beforeAutospacing="0" w:after="200" w:afterAutospacing="0" w:line="276" w:lineRule="auto"/>
        <w:rPr>
          <w:rFonts w:asciiTheme="minorHAnsi" w:hAnsiTheme="minorHAnsi" w:cs="Calibri"/>
          <w:color w:val="000000"/>
          <w:sz w:val="23"/>
          <w:szCs w:val="23"/>
        </w:rPr>
      </w:pPr>
    </w:p>
    <w:tbl>
      <w:tblPr>
        <w:tblStyle w:val="Hnitanettflu"/>
        <w:tblpPr w:leftFromText="141" w:rightFromText="141" w:horzAnchor="margin" w:tblpY="405"/>
        <w:tblW w:w="0" w:type="auto"/>
        <w:shd w:val="clear" w:color="auto" w:fill="000000" w:themeFill="text1"/>
        <w:tblLook w:val="04A0" w:firstRow="1" w:lastRow="0" w:firstColumn="1" w:lastColumn="0" w:noHBand="0" w:noVBand="1"/>
      </w:tblPr>
      <w:tblGrid>
        <w:gridCol w:w="13994"/>
      </w:tblGrid>
      <w:tr w:rsidR="00C738FC" w:rsidRPr="00873082" w14:paraId="21EB7C98" w14:textId="77777777" w:rsidTr="00E87480">
        <w:tc>
          <w:tcPr>
            <w:tcW w:w="13994" w:type="dxa"/>
          </w:tcPr>
          <w:p w14:paraId="2D9AACFF" w14:textId="028D7CDC" w:rsidR="00C738FC" w:rsidRPr="00873082" w:rsidRDefault="00C738FC" w:rsidP="00E87480">
            <w:pPr>
              <w:rPr>
                <w:rFonts w:asciiTheme="minorHAnsi" w:hAnsiTheme="minorHAnsi"/>
                <w:b/>
                <w:bCs/>
                <w:sz w:val="36"/>
                <w:szCs w:val="36"/>
              </w:rPr>
            </w:pPr>
            <w:r w:rsidRPr="249C2732">
              <w:rPr>
                <w:rFonts w:asciiTheme="minorHAnsi" w:hAnsiTheme="minorHAnsi"/>
                <w:b/>
                <w:bCs/>
                <w:sz w:val="36"/>
                <w:szCs w:val="36"/>
              </w:rPr>
              <w:t xml:space="preserve">Námskrá </w:t>
            </w:r>
            <w:r w:rsidR="000D60AB">
              <w:rPr>
                <w:rFonts w:asciiTheme="minorHAnsi" w:hAnsiTheme="minorHAnsi"/>
                <w:b/>
                <w:bCs/>
                <w:sz w:val="36"/>
                <w:szCs w:val="36"/>
              </w:rPr>
              <w:t>10</w:t>
            </w:r>
            <w:r w:rsidRPr="249C2732">
              <w:rPr>
                <w:rFonts w:asciiTheme="minorHAnsi" w:hAnsiTheme="minorHAnsi"/>
                <w:b/>
                <w:bCs/>
                <w:sz w:val="36"/>
                <w:szCs w:val="36"/>
              </w:rPr>
              <w:t>. bekkjar í heimilisfræði</w:t>
            </w:r>
          </w:p>
        </w:tc>
      </w:tr>
    </w:tbl>
    <w:p w14:paraId="7622BC31" w14:textId="77777777" w:rsidR="00C738FC" w:rsidRDefault="00C738FC">
      <w:pPr>
        <w:spacing w:before="0" w:beforeAutospacing="0" w:after="200" w:afterAutospacing="0" w:line="276" w:lineRule="auto"/>
        <w:rPr>
          <w:rFonts w:asciiTheme="minorHAnsi" w:hAnsiTheme="minorHAnsi" w:cs="Calibri"/>
          <w:color w:val="000000"/>
          <w:sz w:val="23"/>
          <w:szCs w:val="23"/>
        </w:rPr>
      </w:pPr>
    </w:p>
    <w:tbl>
      <w:tblPr>
        <w:tblStyle w:val="Hnitanettflu"/>
        <w:tblpPr w:leftFromText="141" w:rightFromText="141" w:vertAnchor="text" w:horzAnchor="margin" w:tblpY="-78"/>
        <w:tblW w:w="4832" w:type="pct"/>
        <w:tblLook w:val="04A0" w:firstRow="1" w:lastRow="0" w:firstColumn="1" w:lastColumn="0" w:noHBand="0" w:noVBand="1"/>
      </w:tblPr>
      <w:tblGrid>
        <w:gridCol w:w="6941"/>
        <w:gridCol w:w="6583"/>
      </w:tblGrid>
      <w:tr w:rsidR="00DD06D2" w:rsidRPr="00873082" w14:paraId="306463A0" w14:textId="77777777" w:rsidTr="249C2732">
        <w:trPr>
          <w:trHeight w:val="389"/>
        </w:trPr>
        <w:tc>
          <w:tcPr>
            <w:tcW w:w="2566" w:type="pct"/>
            <w:vAlign w:val="center"/>
          </w:tcPr>
          <w:p w14:paraId="2CCB6813" w14:textId="77777777" w:rsidR="00DD06D2" w:rsidRPr="00873082" w:rsidRDefault="249C2732" w:rsidP="249C2732">
            <w:pPr>
              <w:rPr>
                <w:rFonts w:asciiTheme="minorHAnsi" w:hAnsiTheme="minorHAnsi"/>
              </w:rPr>
            </w:pPr>
            <w:r w:rsidRPr="249C2732">
              <w:rPr>
                <w:rFonts w:asciiTheme="minorHAnsi" w:hAnsiTheme="minorHAnsi"/>
              </w:rPr>
              <w:t xml:space="preserve">Leiðir að hæfniviðmiðum </w:t>
            </w:r>
          </w:p>
        </w:tc>
        <w:tc>
          <w:tcPr>
            <w:tcW w:w="2434" w:type="pct"/>
            <w:vAlign w:val="center"/>
          </w:tcPr>
          <w:p w14:paraId="12646431" w14:textId="77777777" w:rsidR="00DD06D2" w:rsidRPr="00873082" w:rsidRDefault="249C2732" w:rsidP="249C2732">
            <w:pPr>
              <w:rPr>
                <w:rFonts w:asciiTheme="minorHAnsi" w:hAnsiTheme="minorHAnsi"/>
              </w:rPr>
            </w:pPr>
            <w:r w:rsidRPr="249C2732">
              <w:rPr>
                <w:rFonts w:asciiTheme="minorHAnsi" w:hAnsiTheme="minorHAnsi"/>
              </w:rPr>
              <w:t>Viðfangsefni/Efnisval</w:t>
            </w:r>
          </w:p>
        </w:tc>
      </w:tr>
      <w:tr w:rsidR="00DD06D2" w:rsidRPr="00873082" w14:paraId="111B4529" w14:textId="77777777" w:rsidTr="249C2732">
        <w:trPr>
          <w:trHeight w:val="6963"/>
        </w:trPr>
        <w:tc>
          <w:tcPr>
            <w:tcW w:w="2566" w:type="pct"/>
            <w:shd w:val="clear" w:color="auto" w:fill="FFFFFF" w:themeFill="background1"/>
          </w:tcPr>
          <w:p w14:paraId="164EB0F7" w14:textId="77777777" w:rsidR="00DD06D2" w:rsidRPr="00873082" w:rsidRDefault="00DD06D2" w:rsidP="00150BFE">
            <w:pPr>
              <w:pStyle w:val="Default"/>
              <w:spacing w:after="34"/>
              <w:rPr>
                <w:rFonts w:asciiTheme="minorHAnsi" w:hAnsiTheme="minorHAnsi" w:cs="Times New Roman"/>
              </w:rPr>
            </w:pPr>
          </w:p>
          <w:p w14:paraId="63E7C447" w14:textId="5C5C0C7C" w:rsidR="00DD06D2" w:rsidRPr="00873082" w:rsidRDefault="249C2732" w:rsidP="249C2732">
            <w:pPr>
              <w:pStyle w:val="Default"/>
              <w:spacing w:after="34"/>
              <w:rPr>
                <w:rFonts w:asciiTheme="minorHAnsi" w:hAnsiTheme="minorHAnsi" w:cs="Times New Roman"/>
              </w:rPr>
            </w:pPr>
            <w:r w:rsidRPr="249C2732">
              <w:rPr>
                <w:rFonts w:asciiTheme="minorHAnsi" w:hAnsiTheme="minorHAnsi" w:cs="Times New Roman"/>
              </w:rPr>
              <w:t>Kennsla fer fram í heimilisfræ</w:t>
            </w:r>
            <w:r w:rsidR="00F133CB">
              <w:rPr>
                <w:rFonts w:asciiTheme="minorHAnsi" w:hAnsiTheme="minorHAnsi" w:cs="Times New Roman"/>
              </w:rPr>
              <w:t>ðistofu</w:t>
            </w:r>
            <w:r w:rsidR="00015654">
              <w:rPr>
                <w:rFonts w:asciiTheme="minorHAnsi" w:hAnsiTheme="minorHAnsi" w:cs="Times New Roman"/>
              </w:rPr>
              <w:t>.</w:t>
            </w:r>
            <w:r w:rsidR="00F133CB">
              <w:rPr>
                <w:rFonts w:asciiTheme="minorHAnsi" w:hAnsiTheme="minorHAnsi" w:cs="Times New Roman"/>
              </w:rPr>
              <w:t xml:space="preserve"> Verkleg kennsla.</w:t>
            </w:r>
          </w:p>
          <w:p w14:paraId="4D61BBBF" w14:textId="77777777" w:rsidR="00DD06D2" w:rsidRPr="00873082" w:rsidRDefault="00DD06D2" w:rsidP="00150BFE">
            <w:pPr>
              <w:pStyle w:val="Default"/>
              <w:rPr>
                <w:rFonts w:asciiTheme="minorHAnsi" w:hAnsiTheme="minorHAnsi" w:cs="Times New Roman"/>
              </w:rPr>
            </w:pPr>
          </w:p>
          <w:p w14:paraId="396C7411" w14:textId="77777777" w:rsidR="00DD06D2" w:rsidRPr="00873082" w:rsidRDefault="00DD06D2" w:rsidP="00150BFE">
            <w:pPr>
              <w:pStyle w:val="Default"/>
              <w:numPr>
                <w:ilvl w:val="0"/>
                <w:numId w:val="8"/>
              </w:numPr>
              <w:spacing w:after="34"/>
              <w:rPr>
                <w:rStyle w:val="A0"/>
                <w:rFonts w:asciiTheme="minorHAnsi" w:hAnsiTheme="minorHAnsi" w:cs="Times New Roman"/>
                <w:sz w:val="24"/>
                <w:szCs w:val="24"/>
              </w:rPr>
            </w:pPr>
          </w:p>
          <w:p w14:paraId="10AD7650" w14:textId="77777777" w:rsidR="00DD06D2" w:rsidRPr="00873082" w:rsidRDefault="00DD06D2" w:rsidP="00150BFE">
            <w:pPr>
              <w:pStyle w:val="Default"/>
              <w:numPr>
                <w:ilvl w:val="0"/>
                <w:numId w:val="8"/>
              </w:numPr>
              <w:spacing w:after="34"/>
              <w:rPr>
                <w:rStyle w:val="A0"/>
                <w:rFonts w:asciiTheme="minorHAnsi" w:hAnsiTheme="minorHAnsi" w:cs="Times New Roman"/>
                <w:sz w:val="24"/>
                <w:szCs w:val="24"/>
              </w:rPr>
            </w:pPr>
          </w:p>
          <w:p w14:paraId="69A08F23" w14:textId="77777777" w:rsidR="00DD06D2" w:rsidRPr="00873082" w:rsidRDefault="00DD06D2" w:rsidP="00150BFE">
            <w:pPr>
              <w:rPr>
                <w:rFonts w:asciiTheme="minorHAnsi" w:hAnsiTheme="minorHAnsi"/>
                <w:color w:val="000000"/>
              </w:rPr>
            </w:pPr>
            <w:r w:rsidRPr="00873082">
              <w:rPr>
                <w:rFonts w:asciiTheme="minorHAnsi" w:hAnsiTheme="minorHAnsi"/>
              </w:rPr>
              <w:cr/>
            </w:r>
          </w:p>
          <w:p w14:paraId="4FA014C5" w14:textId="77777777" w:rsidR="00DD06D2" w:rsidRPr="00873082" w:rsidRDefault="00DD06D2" w:rsidP="00150BFE">
            <w:pPr>
              <w:pStyle w:val="Default"/>
              <w:rPr>
                <w:rFonts w:asciiTheme="minorHAnsi" w:hAnsiTheme="minorHAnsi" w:cs="Times New Roman"/>
                <w:color w:val="FFFFFF" w:themeColor="background1"/>
              </w:rPr>
            </w:pPr>
          </w:p>
        </w:tc>
        <w:tc>
          <w:tcPr>
            <w:tcW w:w="2434" w:type="pct"/>
            <w:shd w:val="clear" w:color="auto" w:fill="FFFFFF" w:themeFill="background1"/>
          </w:tcPr>
          <w:p w14:paraId="4B49A85A" w14:textId="77777777" w:rsidR="00DD06D2" w:rsidRPr="00873082" w:rsidRDefault="00DD06D2" w:rsidP="00150BFE">
            <w:pPr>
              <w:autoSpaceDE w:val="0"/>
              <w:autoSpaceDN w:val="0"/>
              <w:adjustRightInd w:val="0"/>
              <w:spacing w:before="0" w:beforeAutospacing="0" w:after="0" w:afterAutospacing="0"/>
              <w:rPr>
                <w:rFonts w:asciiTheme="minorHAnsi" w:hAnsiTheme="minorHAnsi"/>
                <w:color w:val="000000"/>
              </w:rPr>
            </w:pPr>
          </w:p>
          <w:p w14:paraId="63CC55EA" w14:textId="77777777" w:rsidR="00DD06D2" w:rsidRPr="00873082" w:rsidRDefault="249C2732" w:rsidP="249C2732">
            <w:pPr>
              <w:autoSpaceDE w:val="0"/>
              <w:autoSpaceDN w:val="0"/>
              <w:adjustRightInd w:val="0"/>
              <w:spacing w:before="0" w:beforeAutospacing="0" w:after="0" w:afterAutospacing="0"/>
              <w:rPr>
                <w:rFonts w:asciiTheme="minorHAnsi" w:hAnsiTheme="minorHAnsi"/>
                <w:color w:val="000000" w:themeColor="text1"/>
              </w:rPr>
            </w:pPr>
            <w:r w:rsidRPr="249C2732">
              <w:rPr>
                <w:rFonts w:asciiTheme="minorHAnsi" w:hAnsiTheme="minorHAnsi"/>
                <w:color w:val="000000" w:themeColor="text1"/>
              </w:rPr>
              <w:t xml:space="preserve">Að velja sér holla fæðu samkvæmt ráðleggingum Lýðheilsustöðvar. </w:t>
            </w:r>
          </w:p>
          <w:p w14:paraId="3108EE51" w14:textId="77777777" w:rsidR="00DD06D2" w:rsidRPr="00873082" w:rsidRDefault="249C2732" w:rsidP="249C2732">
            <w:pPr>
              <w:autoSpaceDE w:val="0"/>
              <w:autoSpaceDN w:val="0"/>
              <w:adjustRightInd w:val="0"/>
              <w:spacing w:before="0" w:beforeAutospacing="0" w:after="0" w:afterAutospacing="0"/>
              <w:rPr>
                <w:rFonts w:asciiTheme="minorHAnsi" w:hAnsiTheme="minorHAnsi"/>
                <w:color w:val="000000" w:themeColor="text1"/>
              </w:rPr>
            </w:pPr>
            <w:r w:rsidRPr="249C2732">
              <w:rPr>
                <w:rFonts w:asciiTheme="minorHAnsi" w:hAnsiTheme="minorHAnsi"/>
                <w:color w:val="000000" w:themeColor="text1"/>
              </w:rPr>
              <w:t xml:space="preserve">Nemendur læri fjölbreytta nútíma matargerð sem fellur vel að lífsháttum okkar í dag og einnig þjóðlega </w:t>
            </w:r>
          </w:p>
          <w:p w14:paraId="5B2A0798" w14:textId="00D6F5BE" w:rsidR="00DD06D2" w:rsidRPr="00873082" w:rsidRDefault="249C2732" w:rsidP="003D21C0">
            <w:pPr>
              <w:autoSpaceDE w:val="0"/>
              <w:autoSpaceDN w:val="0"/>
              <w:adjustRightInd w:val="0"/>
              <w:spacing w:before="0" w:beforeAutospacing="0" w:after="0" w:afterAutospacing="0"/>
              <w:rPr>
                <w:rFonts w:asciiTheme="minorHAnsi" w:hAnsiTheme="minorHAnsi"/>
                <w:color w:val="000000" w:themeColor="text1"/>
              </w:rPr>
            </w:pPr>
            <w:r w:rsidRPr="249C2732">
              <w:rPr>
                <w:rFonts w:asciiTheme="minorHAnsi" w:hAnsiTheme="minorHAnsi"/>
                <w:color w:val="000000" w:themeColor="text1"/>
              </w:rPr>
              <w:t xml:space="preserve">rétti. </w:t>
            </w:r>
          </w:p>
          <w:p w14:paraId="767241DC" w14:textId="77777777" w:rsidR="00DD06D2" w:rsidRPr="00873082" w:rsidRDefault="249C2732" w:rsidP="249C2732">
            <w:pPr>
              <w:autoSpaceDE w:val="0"/>
              <w:autoSpaceDN w:val="0"/>
              <w:adjustRightInd w:val="0"/>
              <w:spacing w:before="0" w:beforeAutospacing="0" w:after="0" w:afterAutospacing="0"/>
              <w:rPr>
                <w:rFonts w:asciiTheme="minorHAnsi" w:hAnsiTheme="minorHAnsi"/>
                <w:color w:val="000000" w:themeColor="text1"/>
              </w:rPr>
            </w:pPr>
            <w:r w:rsidRPr="249C2732">
              <w:rPr>
                <w:rFonts w:asciiTheme="minorHAnsi" w:hAnsiTheme="minorHAnsi"/>
                <w:color w:val="000000" w:themeColor="text1"/>
              </w:rPr>
              <w:t xml:space="preserve">Áhersla er lögð á: </w:t>
            </w:r>
          </w:p>
          <w:p w14:paraId="1855877D" w14:textId="77777777" w:rsidR="00DD06D2" w:rsidRPr="00873082" w:rsidRDefault="249C2732" w:rsidP="249C2732">
            <w:pPr>
              <w:autoSpaceDE w:val="0"/>
              <w:autoSpaceDN w:val="0"/>
              <w:adjustRightInd w:val="0"/>
              <w:spacing w:before="0" w:beforeAutospacing="0" w:after="0" w:afterAutospacing="0"/>
              <w:rPr>
                <w:rFonts w:asciiTheme="minorHAnsi" w:hAnsiTheme="minorHAnsi"/>
                <w:color w:val="000000" w:themeColor="text1"/>
              </w:rPr>
            </w:pPr>
            <w:r w:rsidRPr="249C2732">
              <w:rPr>
                <w:rFonts w:asciiTheme="minorHAnsi" w:hAnsiTheme="minorHAnsi"/>
                <w:color w:val="000000" w:themeColor="text1"/>
              </w:rPr>
              <w:t xml:space="preserve">Hollustusjónarmið, hreinlæti og vandaða umgengni utan dyra sem innan. </w:t>
            </w:r>
          </w:p>
          <w:p w14:paraId="243B95E9" w14:textId="77777777" w:rsidR="00DD06D2" w:rsidRPr="00873082" w:rsidRDefault="249C2732" w:rsidP="249C2732">
            <w:pPr>
              <w:autoSpaceDE w:val="0"/>
              <w:autoSpaceDN w:val="0"/>
              <w:adjustRightInd w:val="0"/>
              <w:spacing w:before="0" w:beforeAutospacing="0" w:after="0" w:afterAutospacing="0"/>
              <w:rPr>
                <w:rFonts w:asciiTheme="minorHAnsi" w:hAnsiTheme="minorHAnsi"/>
                <w:color w:val="000000" w:themeColor="text1"/>
              </w:rPr>
            </w:pPr>
            <w:r w:rsidRPr="249C2732">
              <w:rPr>
                <w:rFonts w:asciiTheme="minorHAnsi" w:hAnsiTheme="minorHAnsi"/>
                <w:color w:val="000000" w:themeColor="text1"/>
              </w:rPr>
              <w:t xml:space="preserve">Samvinnu og góð samskipti. </w:t>
            </w:r>
          </w:p>
          <w:p w14:paraId="1CF2DAC5" w14:textId="77777777" w:rsidR="00DD06D2" w:rsidRPr="00873082" w:rsidRDefault="249C2732" w:rsidP="249C2732">
            <w:pPr>
              <w:autoSpaceDE w:val="0"/>
              <w:autoSpaceDN w:val="0"/>
              <w:adjustRightInd w:val="0"/>
              <w:spacing w:before="0" w:beforeAutospacing="0" w:after="0" w:afterAutospacing="0"/>
              <w:rPr>
                <w:rFonts w:asciiTheme="minorHAnsi" w:hAnsiTheme="minorHAnsi"/>
                <w:color w:val="000000" w:themeColor="text1"/>
              </w:rPr>
            </w:pPr>
            <w:r w:rsidRPr="249C2732">
              <w:rPr>
                <w:rFonts w:asciiTheme="minorHAnsi" w:hAnsiTheme="minorHAnsi"/>
                <w:color w:val="000000" w:themeColor="text1"/>
              </w:rPr>
              <w:t xml:space="preserve">Kennd flóknari matreiðsla en í neðri bekkjunum. Meiri áhersla lögð á sjálfstæði nemandans í verki </w:t>
            </w:r>
          </w:p>
          <w:p w14:paraId="2BBF8A37" w14:textId="77777777" w:rsidR="00DD06D2" w:rsidRPr="00873082" w:rsidRDefault="249C2732" w:rsidP="249C2732">
            <w:pPr>
              <w:autoSpaceDE w:val="0"/>
              <w:autoSpaceDN w:val="0"/>
              <w:adjustRightInd w:val="0"/>
              <w:spacing w:before="0" w:beforeAutospacing="0" w:after="0" w:afterAutospacing="0"/>
              <w:rPr>
                <w:rFonts w:asciiTheme="minorHAnsi" w:hAnsiTheme="minorHAnsi"/>
                <w:color w:val="000000" w:themeColor="text1"/>
              </w:rPr>
            </w:pPr>
            <w:r w:rsidRPr="249C2732">
              <w:rPr>
                <w:rFonts w:asciiTheme="minorHAnsi" w:hAnsiTheme="minorHAnsi"/>
                <w:color w:val="000000" w:themeColor="text1"/>
              </w:rPr>
              <w:t xml:space="preserve">og verkskipulag hans. Næringarfræði er ofin inn í kennsluna og matreiðsla miðuð við ráðleggingar um </w:t>
            </w:r>
          </w:p>
          <w:p w14:paraId="6E2620DE" w14:textId="77777777" w:rsidR="00DD06D2" w:rsidRPr="00873082" w:rsidRDefault="249C2732" w:rsidP="249C2732">
            <w:pPr>
              <w:autoSpaceDE w:val="0"/>
              <w:autoSpaceDN w:val="0"/>
              <w:adjustRightInd w:val="0"/>
              <w:spacing w:before="0" w:beforeAutospacing="0" w:after="0" w:afterAutospacing="0"/>
              <w:rPr>
                <w:rFonts w:asciiTheme="minorHAnsi" w:hAnsiTheme="minorHAnsi"/>
                <w:color w:val="000000" w:themeColor="text1"/>
              </w:rPr>
            </w:pPr>
            <w:r w:rsidRPr="249C2732">
              <w:rPr>
                <w:rFonts w:asciiTheme="minorHAnsi" w:hAnsiTheme="minorHAnsi"/>
                <w:color w:val="000000" w:themeColor="text1"/>
              </w:rPr>
              <w:t xml:space="preserve">mataræði. </w:t>
            </w:r>
          </w:p>
          <w:p w14:paraId="47C7CA07" w14:textId="77777777" w:rsidR="00DD06D2" w:rsidRPr="00873082" w:rsidRDefault="249C2732" w:rsidP="249C2732">
            <w:pPr>
              <w:autoSpaceDE w:val="0"/>
              <w:autoSpaceDN w:val="0"/>
              <w:adjustRightInd w:val="0"/>
              <w:spacing w:before="0" w:beforeAutospacing="0" w:after="0" w:afterAutospacing="0"/>
              <w:rPr>
                <w:rFonts w:asciiTheme="minorHAnsi" w:hAnsiTheme="minorHAnsi"/>
                <w:color w:val="000000" w:themeColor="text1"/>
              </w:rPr>
            </w:pPr>
            <w:r w:rsidRPr="249C2732">
              <w:rPr>
                <w:rFonts w:asciiTheme="minorHAnsi" w:hAnsiTheme="minorHAnsi"/>
                <w:color w:val="000000" w:themeColor="text1"/>
              </w:rPr>
              <w:t xml:space="preserve">Námsgögn </w:t>
            </w:r>
          </w:p>
          <w:p w14:paraId="569E3F3D" w14:textId="2DD614AF" w:rsidR="00DD06D2" w:rsidRPr="00873082" w:rsidRDefault="249C2732" w:rsidP="249C2732">
            <w:pPr>
              <w:autoSpaceDE w:val="0"/>
              <w:autoSpaceDN w:val="0"/>
              <w:adjustRightInd w:val="0"/>
              <w:spacing w:before="0" w:beforeAutospacing="0" w:after="0" w:afterAutospacing="0"/>
              <w:rPr>
                <w:rFonts w:asciiTheme="minorHAnsi" w:hAnsiTheme="minorHAnsi"/>
                <w:color w:val="000000" w:themeColor="text1"/>
              </w:rPr>
            </w:pPr>
            <w:r w:rsidRPr="249C2732">
              <w:rPr>
                <w:rFonts w:asciiTheme="minorHAnsi" w:hAnsiTheme="minorHAnsi"/>
                <w:color w:val="000000" w:themeColor="text1"/>
              </w:rPr>
              <w:t xml:space="preserve">Tæki skólaeldhússins. Önnur námsgögn, þ.e. uppskriftir og fleira sem kennari ákveður </w:t>
            </w:r>
          </w:p>
          <w:p w14:paraId="0FECF90E" w14:textId="77777777" w:rsidR="00DD06D2" w:rsidRPr="00873082" w:rsidRDefault="249C2732" w:rsidP="249C2732">
            <w:pPr>
              <w:spacing w:before="0" w:beforeAutospacing="0" w:after="0" w:afterAutospacing="0"/>
              <w:rPr>
                <w:rFonts w:asciiTheme="minorHAnsi" w:hAnsiTheme="minorHAnsi"/>
                <w:color w:val="FFFFFF" w:themeColor="background1"/>
              </w:rPr>
            </w:pPr>
            <w:r w:rsidRPr="249C2732">
              <w:rPr>
                <w:rFonts w:asciiTheme="minorHAnsi" w:hAnsiTheme="minorHAnsi"/>
                <w:color w:val="000000" w:themeColor="text1"/>
              </w:rPr>
              <w:t>hverju sinni og leggur nemendum til . Auk þess eru einstaka uppskriftir úr ýmsum matreiðslubókum.</w:t>
            </w:r>
          </w:p>
        </w:tc>
      </w:tr>
    </w:tbl>
    <w:p w14:paraId="4B4631B0" w14:textId="77777777" w:rsidR="00DD06D2" w:rsidRDefault="00DD06D2">
      <w:pPr>
        <w:spacing w:before="0" w:beforeAutospacing="0" w:after="200" w:afterAutospacing="0" w:line="276" w:lineRule="auto"/>
        <w:rPr>
          <w:rStyle w:val="normalchar1"/>
          <w:rFonts w:asciiTheme="minorHAnsi" w:hAnsiTheme="minorHAnsi"/>
          <w:b/>
          <w:sz w:val="24"/>
          <w:szCs w:val="24"/>
        </w:rPr>
      </w:pPr>
      <w:r>
        <w:rPr>
          <w:rStyle w:val="normalchar1"/>
          <w:rFonts w:asciiTheme="minorHAnsi" w:hAnsiTheme="minorHAnsi"/>
          <w:b/>
          <w:sz w:val="24"/>
          <w:szCs w:val="24"/>
        </w:rPr>
        <w:br w:type="page"/>
      </w:r>
    </w:p>
    <w:p w14:paraId="5EED0D25" w14:textId="69E21C0E" w:rsidR="00DD06D2" w:rsidRPr="00873082" w:rsidRDefault="5483B5F5" w:rsidP="5483B5F5">
      <w:pPr>
        <w:pStyle w:val="table0020grid1"/>
        <w:pBdr>
          <w:top w:val="single" w:sz="4" w:space="1" w:color="auto"/>
          <w:left w:val="single" w:sz="4" w:space="4" w:color="auto"/>
          <w:bottom w:val="single" w:sz="4" w:space="1" w:color="auto"/>
          <w:right w:val="single" w:sz="4" w:space="4" w:color="auto"/>
        </w:pBdr>
        <w:spacing w:line="360" w:lineRule="atLeast"/>
        <w:ind w:right="100"/>
        <w:rPr>
          <w:rFonts w:asciiTheme="minorHAnsi" w:hAnsiTheme="minorHAnsi"/>
          <w:b/>
          <w:bCs/>
        </w:rPr>
      </w:pPr>
      <w:r w:rsidRPr="5483B5F5">
        <w:rPr>
          <w:rStyle w:val="table0020gridchar"/>
          <w:rFonts w:asciiTheme="minorHAnsi" w:hAnsiTheme="minorHAnsi"/>
          <w:b/>
          <w:bCs/>
          <w:sz w:val="36"/>
          <w:szCs w:val="36"/>
        </w:rPr>
        <w:lastRenderedPageBreak/>
        <w:t xml:space="preserve">Námskrá </w:t>
      </w:r>
      <w:r w:rsidR="000D60AB">
        <w:rPr>
          <w:rStyle w:val="table0020gridchar"/>
          <w:rFonts w:asciiTheme="minorHAnsi" w:hAnsiTheme="minorHAnsi"/>
          <w:b/>
          <w:bCs/>
          <w:sz w:val="36"/>
          <w:szCs w:val="36"/>
        </w:rPr>
        <w:t>10</w:t>
      </w:r>
      <w:r w:rsidRPr="5483B5F5">
        <w:rPr>
          <w:rStyle w:val="table0020gridchar"/>
          <w:rFonts w:asciiTheme="minorHAnsi" w:hAnsiTheme="minorHAnsi"/>
          <w:b/>
          <w:bCs/>
          <w:sz w:val="36"/>
          <w:szCs w:val="36"/>
        </w:rPr>
        <w:t xml:space="preserve">. bekkjar í </w:t>
      </w:r>
      <w:proofErr w:type="spellStart"/>
      <w:r w:rsidRPr="5483B5F5">
        <w:rPr>
          <w:rStyle w:val="table0020gridchar"/>
          <w:rFonts w:asciiTheme="minorHAnsi" w:hAnsiTheme="minorHAnsi"/>
          <w:b/>
          <w:bCs/>
          <w:sz w:val="36"/>
          <w:szCs w:val="36"/>
        </w:rPr>
        <w:t>textílmennt</w:t>
      </w:r>
      <w:proofErr w:type="spellEnd"/>
      <w:r w:rsidRPr="5483B5F5">
        <w:rPr>
          <w:rStyle w:val="table0020gridchar"/>
          <w:rFonts w:asciiTheme="minorHAnsi" w:hAnsiTheme="minorHAnsi"/>
          <w:b/>
          <w:bCs/>
          <w:sz w:val="36"/>
          <w:szCs w:val="36"/>
        </w:rPr>
        <w:t> </w:t>
      </w:r>
    </w:p>
    <w:p w14:paraId="471E26F9" w14:textId="77777777" w:rsidR="00DD06D2" w:rsidRDefault="00DD06D2" w:rsidP="00A03FCF">
      <w:pPr>
        <w:pStyle w:val="Normal1"/>
        <w:rPr>
          <w:rStyle w:val="normalchar1"/>
          <w:rFonts w:asciiTheme="minorHAnsi" w:hAnsiTheme="minorHAnsi"/>
          <w:b/>
          <w:sz w:val="24"/>
          <w:szCs w:val="24"/>
        </w:rPr>
      </w:pPr>
    </w:p>
    <w:p w14:paraId="6AC9F2D3" w14:textId="77777777" w:rsidR="00A5709B" w:rsidRPr="00873082" w:rsidRDefault="249C2732" w:rsidP="249C2732">
      <w:pPr>
        <w:pStyle w:val="Normal1"/>
        <w:spacing w:before="240"/>
        <w:rPr>
          <w:rFonts w:asciiTheme="minorHAnsi" w:hAnsiTheme="minorHAnsi"/>
          <w:b/>
          <w:bCs/>
        </w:rPr>
      </w:pPr>
      <w:r w:rsidRPr="249C2732">
        <w:rPr>
          <w:rStyle w:val="normalchar1"/>
          <w:rFonts w:asciiTheme="minorHAnsi" w:hAnsiTheme="minorHAnsi"/>
          <w:b/>
          <w:bCs/>
          <w:sz w:val="24"/>
          <w:szCs w:val="24"/>
        </w:rPr>
        <w:t>Áherslur og megintilgangur námsþáttar</w:t>
      </w:r>
    </w:p>
    <w:p w14:paraId="0ED7384F" w14:textId="77777777" w:rsidR="00A03FCF" w:rsidRDefault="00A5709B" w:rsidP="00A03FCF">
      <w:pPr>
        <w:rPr>
          <w:rFonts w:asciiTheme="minorHAnsi" w:hAnsiTheme="minorHAnsi"/>
        </w:rPr>
      </w:pPr>
      <w:r w:rsidRPr="249C2732">
        <w:rPr>
          <w:rFonts w:asciiTheme="minorHAnsi" w:hAnsiTheme="minorHAnsi"/>
        </w:rPr>
        <w:t>  </w:t>
      </w:r>
      <w:r w:rsidR="008124C8" w:rsidRPr="249C2732">
        <w:rPr>
          <w:rFonts w:asciiTheme="minorHAnsi" w:hAnsiTheme="minorHAnsi"/>
        </w:rPr>
        <w:t xml:space="preserve">Megintilgangur list- og verkgreina er að nemendur kynnist fjölbreyttum vinnuaðferðum þar sem reynir á verkfærni, sköpunarkraft, samhæfingu hugar, hjarta og handar og margar ólíkar tjáningarleiðir. </w:t>
      </w:r>
      <w:r w:rsidR="008124C8" w:rsidRPr="00873082">
        <w:rPr>
          <w:rFonts w:asciiTheme="minorHAnsi" w:hAnsiTheme="minorHAnsi"/>
        </w:rPr>
        <w:cr/>
      </w:r>
    </w:p>
    <w:p w14:paraId="15586A9B" w14:textId="5A912F7A" w:rsidR="00A5709B" w:rsidRPr="00873082" w:rsidRDefault="249C2732" w:rsidP="00A03FCF">
      <w:pPr>
        <w:rPr>
          <w:rStyle w:val="normalchar1"/>
          <w:rFonts w:asciiTheme="minorHAnsi" w:hAnsiTheme="minorHAnsi"/>
          <w:b/>
          <w:bCs/>
          <w:sz w:val="24"/>
          <w:szCs w:val="24"/>
        </w:rPr>
      </w:pPr>
      <w:r w:rsidRPr="249C2732">
        <w:rPr>
          <w:rStyle w:val="normalchar1"/>
          <w:rFonts w:asciiTheme="minorHAnsi" w:hAnsiTheme="minorHAnsi"/>
          <w:b/>
          <w:bCs/>
          <w:sz w:val="24"/>
          <w:szCs w:val="24"/>
        </w:rPr>
        <w:t>Hæfniviðmið:</w:t>
      </w:r>
    </w:p>
    <w:p w14:paraId="328450C4" w14:textId="77777777" w:rsidR="00A03FCF" w:rsidRPr="00A03FCF" w:rsidRDefault="00A03FCF" w:rsidP="00A03FCF">
      <w:pPr>
        <w:pStyle w:val="Normal1"/>
        <w:tabs>
          <w:tab w:val="left" w:pos="284"/>
        </w:tabs>
        <w:rPr>
          <w:rStyle w:val="table0020gridchar"/>
          <w:rFonts w:asciiTheme="minorHAnsi" w:hAnsiTheme="minorHAnsi"/>
          <w:b/>
          <w:bCs/>
        </w:rPr>
      </w:pPr>
      <w:r w:rsidRPr="00A03FCF">
        <w:rPr>
          <w:rStyle w:val="table0020gridchar"/>
          <w:rFonts w:asciiTheme="minorHAnsi" w:hAnsiTheme="minorHAnsi"/>
          <w:b/>
          <w:bCs/>
        </w:rPr>
        <w:t>Verklag</w:t>
      </w:r>
    </w:p>
    <w:p w14:paraId="191B2B13" w14:textId="77777777" w:rsidR="00A03FCF" w:rsidRPr="00A03FCF" w:rsidRDefault="00A03FCF" w:rsidP="00A03FCF">
      <w:pPr>
        <w:pStyle w:val="Normal1"/>
        <w:numPr>
          <w:ilvl w:val="0"/>
          <w:numId w:val="24"/>
        </w:numPr>
        <w:tabs>
          <w:tab w:val="left" w:pos="284"/>
        </w:tabs>
        <w:spacing w:after="0"/>
        <w:ind w:left="714" w:hanging="357"/>
        <w:rPr>
          <w:rStyle w:val="table0020gridchar"/>
          <w:rFonts w:asciiTheme="minorHAnsi" w:hAnsiTheme="minorHAnsi"/>
        </w:rPr>
      </w:pPr>
      <w:r w:rsidRPr="00A03FCF">
        <w:rPr>
          <w:rStyle w:val="table0020gridchar"/>
          <w:rFonts w:asciiTheme="minorHAnsi" w:hAnsiTheme="minorHAnsi"/>
        </w:rPr>
        <w:t xml:space="preserve">Geta beitt fjölbreyttum aðferðum og áhöldum greinarinnar við formun </w:t>
      </w:r>
      <w:proofErr w:type="spellStart"/>
      <w:r w:rsidRPr="00A03FCF">
        <w:rPr>
          <w:rStyle w:val="table0020gridchar"/>
          <w:rFonts w:asciiTheme="minorHAnsi" w:hAnsiTheme="minorHAnsi"/>
        </w:rPr>
        <w:t>textílafurða</w:t>
      </w:r>
      <w:proofErr w:type="spellEnd"/>
      <w:r w:rsidRPr="00A03FCF">
        <w:rPr>
          <w:rStyle w:val="table0020gridchar"/>
          <w:rFonts w:asciiTheme="minorHAnsi" w:hAnsiTheme="minorHAnsi"/>
        </w:rPr>
        <w:t>.</w:t>
      </w:r>
    </w:p>
    <w:p w14:paraId="42503066" w14:textId="77777777" w:rsidR="00A03FCF" w:rsidRPr="00A03FCF" w:rsidRDefault="00A03FCF" w:rsidP="00A03FCF">
      <w:pPr>
        <w:pStyle w:val="Normal1"/>
        <w:numPr>
          <w:ilvl w:val="0"/>
          <w:numId w:val="24"/>
        </w:numPr>
        <w:tabs>
          <w:tab w:val="left" w:pos="284"/>
        </w:tabs>
        <w:spacing w:after="0"/>
        <w:ind w:left="714" w:hanging="357"/>
        <w:rPr>
          <w:rStyle w:val="table0020gridchar"/>
          <w:rFonts w:asciiTheme="minorHAnsi" w:hAnsiTheme="minorHAnsi"/>
        </w:rPr>
      </w:pPr>
      <w:r w:rsidRPr="00A03FCF">
        <w:rPr>
          <w:rStyle w:val="table0020gridchar"/>
          <w:rFonts w:asciiTheme="minorHAnsi" w:hAnsiTheme="minorHAnsi"/>
        </w:rPr>
        <w:t xml:space="preserve">Geta rökstutt eigið val á </w:t>
      </w:r>
      <w:proofErr w:type="spellStart"/>
      <w:r w:rsidRPr="00A03FCF">
        <w:rPr>
          <w:rStyle w:val="table0020gridchar"/>
          <w:rFonts w:asciiTheme="minorHAnsi" w:hAnsiTheme="minorHAnsi"/>
        </w:rPr>
        <w:t>textílefni</w:t>
      </w:r>
      <w:proofErr w:type="spellEnd"/>
      <w:r w:rsidRPr="00A03FCF">
        <w:rPr>
          <w:rStyle w:val="table0020gridchar"/>
          <w:rFonts w:asciiTheme="minorHAnsi" w:hAnsiTheme="minorHAnsi"/>
        </w:rPr>
        <w:t xml:space="preserve"> eftir viðfangsefni og efnisvali.</w:t>
      </w:r>
    </w:p>
    <w:p w14:paraId="195D913F" w14:textId="77777777" w:rsidR="00A03FCF" w:rsidRPr="00A03FCF" w:rsidRDefault="00A03FCF" w:rsidP="00A03FCF">
      <w:pPr>
        <w:pStyle w:val="Normal1"/>
        <w:numPr>
          <w:ilvl w:val="0"/>
          <w:numId w:val="24"/>
        </w:numPr>
        <w:tabs>
          <w:tab w:val="left" w:pos="284"/>
        </w:tabs>
        <w:spacing w:after="0"/>
        <w:ind w:left="714" w:hanging="357"/>
        <w:rPr>
          <w:rStyle w:val="table0020gridchar"/>
          <w:rFonts w:asciiTheme="minorHAnsi" w:hAnsiTheme="minorHAnsi"/>
        </w:rPr>
      </w:pPr>
      <w:r w:rsidRPr="00A03FCF">
        <w:rPr>
          <w:rStyle w:val="table0020gridchar"/>
          <w:rFonts w:asciiTheme="minorHAnsi" w:hAnsiTheme="minorHAnsi"/>
        </w:rPr>
        <w:t>Geta unnið með snið og uppskriftir, tekið mál, áætlað stærðir og efnisþörf.</w:t>
      </w:r>
    </w:p>
    <w:p w14:paraId="6D8DDA14" w14:textId="77777777" w:rsidR="00A03FCF" w:rsidRPr="00A03FCF" w:rsidRDefault="00A03FCF" w:rsidP="00A03FCF">
      <w:pPr>
        <w:pStyle w:val="Normal1"/>
        <w:tabs>
          <w:tab w:val="left" w:pos="284"/>
        </w:tabs>
        <w:rPr>
          <w:rStyle w:val="table0020gridchar"/>
          <w:rFonts w:asciiTheme="minorHAnsi" w:hAnsiTheme="minorHAnsi"/>
          <w:b/>
          <w:bCs/>
        </w:rPr>
      </w:pPr>
    </w:p>
    <w:p w14:paraId="75F41D9C" w14:textId="77777777" w:rsidR="00A03FCF" w:rsidRPr="00A03FCF" w:rsidRDefault="00A03FCF" w:rsidP="00A03FCF">
      <w:pPr>
        <w:pStyle w:val="Normal1"/>
        <w:tabs>
          <w:tab w:val="left" w:pos="284"/>
        </w:tabs>
        <w:rPr>
          <w:rStyle w:val="table0020gridchar"/>
          <w:rFonts w:asciiTheme="minorHAnsi" w:hAnsiTheme="minorHAnsi"/>
          <w:b/>
          <w:bCs/>
        </w:rPr>
      </w:pPr>
      <w:r w:rsidRPr="00A03FCF">
        <w:rPr>
          <w:rStyle w:val="table0020gridchar"/>
          <w:rFonts w:asciiTheme="minorHAnsi" w:hAnsiTheme="minorHAnsi"/>
          <w:b/>
          <w:bCs/>
        </w:rPr>
        <w:t>Sköpun, hönnun og tækni</w:t>
      </w:r>
    </w:p>
    <w:p w14:paraId="3120DCB0" w14:textId="77777777" w:rsidR="00A03FCF" w:rsidRPr="00A03FCF" w:rsidRDefault="00A03FCF" w:rsidP="00A03FCF">
      <w:pPr>
        <w:pStyle w:val="Normal1"/>
        <w:numPr>
          <w:ilvl w:val="0"/>
          <w:numId w:val="25"/>
        </w:numPr>
        <w:tabs>
          <w:tab w:val="left" w:pos="284"/>
        </w:tabs>
        <w:spacing w:after="0"/>
        <w:ind w:left="714" w:hanging="357"/>
        <w:rPr>
          <w:rStyle w:val="table0020gridchar"/>
          <w:rFonts w:asciiTheme="minorHAnsi" w:hAnsiTheme="minorHAnsi"/>
        </w:rPr>
      </w:pPr>
      <w:r w:rsidRPr="00A03FCF">
        <w:rPr>
          <w:rStyle w:val="table0020gridchar"/>
          <w:rFonts w:asciiTheme="minorHAnsi" w:hAnsiTheme="minorHAnsi"/>
        </w:rPr>
        <w:t xml:space="preserve">Geta beitt skapandi og gagnrýnni hugsun í hönnun og </w:t>
      </w:r>
      <w:proofErr w:type="spellStart"/>
      <w:r w:rsidRPr="00A03FCF">
        <w:rPr>
          <w:rStyle w:val="table0020gridchar"/>
          <w:rFonts w:asciiTheme="minorHAnsi" w:hAnsiTheme="minorHAnsi"/>
        </w:rPr>
        <w:t>textílvinnu</w:t>
      </w:r>
      <w:proofErr w:type="spellEnd"/>
      <w:r w:rsidRPr="00A03FCF">
        <w:rPr>
          <w:rStyle w:val="table0020gridchar"/>
          <w:rFonts w:asciiTheme="minorHAnsi" w:hAnsiTheme="minorHAnsi"/>
        </w:rPr>
        <w:t>.</w:t>
      </w:r>
    </w:p>
    <w:p w14:paraId="54BF1EE2" w14:textId="77777777" w:rsidR="00A03FCF" w:rsidRPr="00A03FCF" w:rsidRDefault="00A03FCF" w:rsidP="00A03FCF">
      <w:pPr>
        <w:pStyle w:val="Normal1"/>
        <w:numPr>
          <w:ilvl w:val="0"/>
          <w:numId w:val="25"/>
        </w:numPr>
        <w:tabs>
          <w:tab w:val="left" w:pos="284"/>
        </w:tabs>
        <w:spacing w:after="0"/>
        <w:ind w:left="714" w:hanging="357"/>
        <w:rPr>
          <w:rStyle w:val="table0020gridchar"/>
          <w:rFonts w:asciiTheme="minorHAnsi" w:hAnsiTheme="minorHAnsi"/>
        </w:rPr>
      </w:pPr>
      <w:r w:rsidRPr="00A03FCF">
        <w:rPr>
          <w:rStyle w:val="table0020gridchar"/>
          <w:rFonts w:asciiTheme="minorHAnsi" w:hAnsiTheme="minorHAnsi"/>
        </w:rPr>
        <w:t xml:space="preserve">Geta skreytt </w:t>
      </w:r>
      <w:proofErr w:type="spellStart"/>
      <w:r w:rsidRPr="00A03FCF">
        <w:rPr>
          <w:rStyle w:val="table0020gridchar"/>
          <w:rFonts w:asciiTheme="minorHAnsi" w:hAnsiTheme="minorHAnsi"/>
        </w:rPr>
        <w:t>textílafurð</w:t>
      </w:r>
      <w:proofErr w:type="spellEnd"/>
      <w:r w:rsidRPr="00A03FCF">
        <w:rPr>
          <w:rStyle w:val="table0020gridchar"/>
          <w:rFonts w:asciiTheme="minorHAnsi" w:hAnsiTheme="minorHAnsi"/>
        </w:rPr>
        <w:t xml:space="preserve"> á skapandi og persónulegan hátt.</w:t>
      </w:r>
    </w:p>
    <w:p w14:paraId="4310A0DD" w14:textId="77777777" w:rsidR="00A03FCF" w:rsidRPr="00A03FCF" w:rsidRDefault="00A03FCF" w:rsidP="00A03FCF">
      <w:pPr>
        <w:pStyle w:val="Normal1"/>
        <w:numPr>
          <w:ilvl w:val="0"/>
          <w:numId w:val="25"/>
        </w:numPr>
        <w:tabs>
          <w:tab w:val="left" w:pos="284"/>
        </w:tabs>
        <w:spacing w:after="0"/>
        <w:ind w:left="714" w:hanging="357"/>
        <w:rPr>
          <w:rStyle w:val="table0020gridchar"/>
          <w:rFonts w:asciiTheme="minorHAnsi" w:hAnsiTheme="minorHAnsi"/>
        </w:rPr>
      </w:pPr>
      <w:r w:rsidRPr="00A03FCF">
        <w:rPr>
          <w:rStyle w:val="table0020gridchar"/>
          <w:rFonts w:asciiTheme="minorHAnsi" w:hAnsiTheme="minorHAnsi"/>
        </w:rPr>
        <w:t>Geta lagt mat á eigin vinnubrögð og hönnun og notað til þess viðeigandi hugtök.</w:t>
      </w:r>
    </w:p>
    <w:p w14:paraId="6FF8132D" w14:textId="77777777" w:rsidR="00A03FCF" w:rsidRPr="00A03FCF" w:rsidRDefault="00A03FCF" w:rsidP="00A03FCF">
      <w:pPr>
        <w:pStyle w:val="Normal1"/>
        <w:numPr>
          <w:ilvl w:val="0"/>
          <w:numId w:val="25"/>
        </w:numPr>
        <w:tabs>
          <w:tab w:val="left" w:pos="284"/>
        </w:tabs>
        <w:spacing w:after="0"/>
        <w:ind w:left="714" w:hanging="357"/>
        <w:rPr>
          <w:rStyle w:val="table0020gridchar"/>
          <w:rFonts w:asciiTheme="minorHAnsi" w:hAnsiTheme="minorHAnsi"/>
        </w:rPr>
      </w:pPr>
      <w:r w:rsidRPr="00A03FCF">
        <w:rPr>
          <w:rStyle w:val="table0020gridchar"/>
          <w:rFonts w:asciiTheme="minorHAnsi" w:hAnsiTheme="minorHAnsi"/>
        </w:rPr>
        <w:t xml:space="preserve">Geta nýtt hugbúnað og tölvustýrð tæki við hönnun og vinnslu eigin verka í </w:t>
      </w:r>
      <w:proofErr w:type="spellStart"/>
      <w:r w:rsidRPr="00A03FCF">
        <w:rPr>
          <w:rStyle w:val="table0020gridchar"/>
          <w:rFonts w:asciiTheme="minorHAnsi" w:hAnsiTheme="minorHAnsi"/>
        </w:rPr>
        <w:t>textílvinnu</w:t>
      </w:r>
      <w:proofErr w:type="spellEnd"/>
      <w:r w:rsidRPr="00A03FCF">
        <w:rPr>
          <w:rStyle w:val="table0020gridchar"/>
          <w:rFonts w:asciiTheme="minorHAnsi" w:hAnsiTheme="minorHAnsi"/>
        </w:rPr>
        <w:t>.</w:t>
      </w:r>
    </w:p>
    <w:p w14:paraId="1B27D138" w14:textId="77777777" w:rsidR="00A03FCF" w:rsidRPr="00A03FCF" w:rsidRDefault="00A03FCF" w:rsidP="00A03FCF">
      <w:pPr>
        <w:pStyle w:val="Normal1"/>
        <w:tabs>
          <w:tab w:val="left" w:pos="284"/>
        </w:tabs>
        <w:rPr>
          <w:rStyle w:val="table0020gridchar"/>
          <w:rFonts w:asciiTheme="minorHAnsi" w:hAnsiTheme="minorHAnsi"/>
          <w:b/>
          <w:bCs/>
        </w:rPr>
      </w:pPr>
    </w:p>
    <w:p w14:paraId="619206D7" w14:textId="77777777" w:rsidR="00A03FCF" w:rsidRPr="00A03FCF" w:rsidRDefault="00A03FCF" w:rsidP="00A03FCF">
      <w:pPr>
        <w:pStyle w:val="Normal1"/>
        <w:tabs>
          <w:tab w:val="left" w:pos="284"/>
        </w:tabs>
        <w:rPr>
          <w:rStyle w:val="table0020gridchar"/>
          <w:rFonts w:asciiTheme="minorHAnsi" w:hAnsiTheme="minorHAnsi"/>
          <w:b/>
          <w:bCs/>
        </w:rPr>
      </w:pPr>
      <w:r w:rsidRPr="00A03FCF">
        <w:rPr>
          <w:rStyle w:val="table0020gridchar"/>
          <w:rFonts w:asciiTheme="minorHAnsi" w:hAnsiTheme="minorHAnsi"/>
          <w:b/>
          <w:bCs/>
        </w:rPr>
        <w:t>Menning og umhverfi</w:t>
      </w:r>
    </w:p>
    <w:p w14:paraId="3A1D5A78" w14:textId="77777777" w:rsidR="00A03FCF" w:rsidRPr="00A03FCF" w:rsidRDefault="00A03FCF" w:rsidP="00A03FCF">
      <w:pPr>
        <w:pStyle w:val="Normal1"/>
        <w:numPr>
          <w:ilvl w:val="0"/>
          <w:numId w:val="26"/>
        </w:numPr>
        <w:tabs>
          <w:tab w:val="left" w:pos="284"/>
        </w:tabs>
        <w:spacing w:after="0"/>
        <w:ind w:left="714" w:hanging="357"/>
        <w:rPr>
          <w:rStyle w:val="table0020gridchar"/>
          <w:rFonts w:asciiTheme="minorHAnsi" w:hAnsiTheme="minorHAnsi"/>
        </w:rPr>
      </w:pPr>
      <w:r w:rsidRPr="00A03FCF">
        <w:rPr>
          <w:rStyle w:val="table0020gridchar"/>
          <w:rFonts w:asciiTheme="minorHAnsi" w:hAnsiTheme="minorHAnsi"/>
        </w:rPr>
        <w:t>Geta þekkt mun á eiginleikum náttúruefna og gerviefna út frá aðferð og kolefnisspori.</w:t>
      </w:r>
    </w:p>
    <w:p w14:paraId="13248ACF" w14:textId="77777777" w:rsidR="00A03FCF" w:rsidRPr="00A03FCF" w:rsidRDefault="00A03FCF" w:rsidP="00A03FCF">
      <w:pPr>
        <w:pStyle w:val="Normal1"/>
        <w:numPr>
          <w:ilvl w:val="0"/>
          <w:numId w:val="26"/>
        </w:numPr>
        <w:tabs>
          <w:tab w:val="left" w:pos="284"/>
        </w:tabs>
        <w:spacing w:after="0"/>
        <w:ind w:left="714" w:hanging="357"/>
        <w:rPr>
          <w:rStyle w:val="table0020gridchar"/>
          <w:rFonts w:asciiTheme="minorHAnsi" w:hAnsiTheme="minorHAnsi"/>
        </w:rPr>
      </w:pPr>
      <w:r w:rsidRPr="00A03FCF">
        <w:rPr>
          <w:rStyle w:val="table0020gridchar"/>
          <w:rFonts w:asciiTheme="minorHAnsi" w:hAnsiTheme="minorHAnsi"/>
        </w:rPr>
        <w:t xml:space="preserve">Geta þekkt mun á helstu táknum og merkingum </w:t>
      </w:r>
      <w:proofErr w:type="spellStart"/>
      <w:r w:rsidRPr="00A03FCF">
        <w:rPr>
          <w:rStyle w:val="table0020gridchar"/>
          <w:rFonts w:asciiTheme="minorHAnsi" w:hAnsiTheme="minorHAnsi"/>
        </w:rPr>
        <w:t>textílefna</w:t>
      </w:r>
      <w:proofErr w:type="spellEnd"/>
      <w:r w:rsidRPr="00A03FCF">
        <w:rPr>
          <w:rStyle w:val="table0020gridchar"/>
          <w:rFonts w:asciiTheme="minorHAnsi" w:hAnsiTheme="minorHAnsi"/>
        </w:rPr>
        <w:t xml:space="preserve"> og nýtt sér í daglegu lífi. </w:t>
      </w:r>
    </w:p>
    <w:p w14:paraId="7BEDD92C" w14:textId="77777777" w:rsidR="00A03FCF" w:rsidRPr="00A03FCF" w:rsidRDefault="00A03FCF" w:rsidP="00A03FCF">
      <w:pPr>
        <w:pStyle w:val="Normal1"/>
        <w:numPr>
          <w:ilvl w:val="0"/>
          <w:numId w:val="26"/>
        </w:numPr>
        <w:tabs>
          <w:tab w:val="left" w:pos="284"/>
        </w:tabs>
        <w:spacing w:after="0"/>
        <w:ind w:left="714" w:hanging="357"/>
        <w:rPr>
          <w:rStyle w:val="table0020gridchar"/>
          <w:rFonts w:asciiTheme="minorHAnsi" w:hAnsiTheme="minorHAnsi"/>
        </w:rPr>
      </w:pPr>
      <w:r w:rsidRPr="00A03FCF">
        <w:rPr>
          <w:rStyle w:val="table0020gridchar"/>
          <w:rFonts w:asciiTheme="minorHAnsi" w:hAnsiTheme="minorHAnsi"/>
        </w:rPr>
        <w:t xml:space="preserve">Geta nýtt endurunnin efni </w:t>
      </w:r>
      <w:proofErr w:type="spellStart"/>
      <w:r w:rsidRPr="00A03FCF">
        <w:rPr>
          <w:rStyle w:val="table0020gridchar"/>
          <w:rFonts w:asciiTheme="minorHAnsi" w:hAnsiTheme="minorHAnsi"/>
        </w:rPr>
        <w:t>textílvinnu</w:t>
      </w:r>
      <w:proofErr w:type="spellEnd"/>
      <w:r w:rsidRPr="00A03FCF">
        <w:rPr>
          <w:rStyle w:val="table0020gridchar"/>
          <w:rFonts w:asciiTheme="minorHAnsi" w:hAnsiTheme="minorHAnsi"/>
        </w:rPr>
        <w:t xml:space="preserve">, gert grein fyrir </w:t>
      </w:r>
      <w:proofErr w:type="spellStart"/>
      <w:r w:rsidRPr="00A03FCF">
        <w:rPr>
          <w:rStyle w:val="table0020gridchar"/>
          <w:rFonts w:asciiTheme="minorHAnsi" w:hAnsiTheme="minorHAnsi"/>
        </w:rPr>
        <w:t>endurnýtingu</w:t>
      </w:r>
      <w:proofErr w:type="spellEnd"/>
      <w:r w:rsidRPr="00A03FCF">
        <w:rPr>
          <w:rStyle w:val="table0020gridchar"/>
          <w:rFonts w:asciiTheme="minorHAnsi" w:hAnsiTheme="minorHAnsi"/>
        </w:rPr>
        <w:t xml:space="preserve"> og efnisveitum og sett í samhengi við sjálfbærni og umhverfisvernd og hringrásarhagkerfið.</w:t>
      </w:r>
    </w:p>
    <w:p w14:paraId="2E570275" w14:textId="6EB1731A" w:rsidR="00A03FCF" w:rsidRPr="00A03FCF" w:rsidRDefault="00A03FCF" w:rsidP="00A03FCF">
      <w:pPr>
        <w:pStyle w:val="Normal1"/>
        <w:numPr>
          <w:ilvl w:val="0"/>
          <w:numId w:val="26"/>
        </w:numPr>
        <w:tabs>
          <w:tab w:val="left" w:pos="284"/>
        </w:tabs>
        <w:spacing w:after="0"/>
        <w:ind w:left="714" w:hanging="357"/>
        <w:rPr>
          <w:rStyle w:val="table0020gridchar"/>
          <w:rFonts w:asciiTheme="minorHAnsi" w:hAnsiTheme="minorHAnsi"/>
        </w:rPr>
      </w:pPr>
      <w:r w:rsidRPr="00A03FCF">
        <w:rPr>
          <w:rStyle w:val="table0020gridchar"/>
          <w:rFonts w:asciiTheme="minorHAnsi" w:hAnsiTheme="minorHAnsi"/>
        </w:rPr>
        <w:t xml:space="preserve">Geta greint og fjallað um </w:t>
      </w:r>
      <w:proofErr w:type="spellStart"/>
      <w:r w:rsidRPr="00A03FCF">
        <w:rPr>
          <w:rStyle w:val="table0020gridchar"/>
          <w:rFonts w:asciiTheme="minorHAnsi" w:hAnsiTheme="minorHAnsi"/>
        </w:rPr>
        <w:t>textílvinnu</w:t>
      </w:r>
      <w:proofErr w:type="spellEnd"/>
      <w:r w:rsidRPr="00A03FCF">
        <w:rPr>
          <w:rStyle w:val="table0020gridchar"/>
          <w:rFonts w:asciiTheme="minorHAnsi" w:hAnsiTheme="minorHAnsi"/>
        </w:rPr>
        <w:t xml:space="preserve"> og -verk í samhengi við sögu, samfélag og listir.</w:t>
      </w:r>
    </w:p>
    <w:p w14:paraId="10DF7728" w14:textId="77777777" w:rsidR="00A03FCF" w:rsidRPr="00873082" w:rsidRDefault="00A03FCF" w:rsidP="249C2732">
      <w:pPr>
        <w:pStyle w:val="Normal1"/>
        <w:tabs>
          <w:tab w:val="left" w:pos="284"/>
        </w:tabs>
        <w:rPr>
          <w:rStyle w:val="normalchar1"/>
          <w:rFonts w:asciiTheme="minorHAnsi" w:hAnsiTheme="minorHAnsi"/>
          <w:sz w:val="24"/>
          <w:szCs w:val="24"/>
        </w:rPr>
      </w:pPr>
    </w:p>
    <w:p w14:paraId="58E9BA0C" w14:textId="77777777" w:rsidR="00A5709B" w:rsidRPr="00873082" w:rsidRDefault="5483B5F5" w:rsidP="5483B5F5">
      <w:pPr>
        <w:autoSpaceDE w:val="0"/>
        <w:autoSpaceDN w:val="0"/>
        <w:adjustRightInd w:val="0"/>
        <w:snapToGrid w:val="0"/>
        <w:spacing w:before="0" w:beforeAutospacing="0" w:after="0" w:afterAutospacing="0"/>
        <w:rPr>
          <w:rFonts w:asciiTheme="minorHAnsi" w:eastAsia="Times New Roman" w:hAnsiTheme="minorHAnsi" w:cs="riadPro-Regular"/>
          <w:color w:val="FFFFFF" w:themeColor="background1"/>
          <w:sz w:val="22"/>
          <w:szCs w:val="22"/>
          <w:lang w:eastAsia="en-US"/>
        </w:rPr>
      </w:pPr>
      <w:proofErr w:type="spellStart"/>
      <w:r w:rsidRPr="5483B5F5">
        <w:rPr>
          <w:rFonts w:asciiTheme="minorHAnsi" w:eastAsia="Times New Roman" w:hAnsiTheme="minorHAnsi" w:cs="riadPro-Regular"/>
          <w:color w:val="FFFFFF" w:themeColor="background1"/>
          <w:sz w:val="22"/>
          <w:szCs w:val="22"/>
          <w:lang w:eastAsia="en-US"/>
        </w:rPr>
        <w:t>la</w:t>
      </w:r>
      <w:proofErr w:type="spellEnd"/>
    </w:p>
    <w:tbl>
      <w:tblPr>
        <w:tblW w:w="14145" w:type="dxa"/>
        <w:tblCellMar>
          <w:top w:w="15" w:type="dxa"/>
          <w:left w:w="15" w:type="dxa"/>
          <w:bottom w:w="15" w:type="dxa"/>
          <w:right w:w="15" w:type="dxa"/>
        </w:tblCellMar>
        <w:tblLook w:val="04A0" w:firstRow="1" w:lastRow="0" w:firstColumn="1" w:lastColumn="0" w:noHBand="0" w:noVBand="1"/>
      </w:tblPr>
      <w:tblGrid>
        <w:gridCol w:w="14145"/>
      </w:tblGrid>
      <w:tr w:rsidR="00A5709B" w:rsidRPr="00873082" w14:paraId="41529D84" w14:textId="77777777" w:rsidTr="5483B5F5">
        <w:tc>
          <w:tcPr>
            <w:tcW w:w="141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noWrap/>
            <w:hideMark/>
          </w:tcPr>
          <w:p w14:paraId="199341DE" w14:textId="3D7677D7" w:rsidR="00A5709B" w:rsidRPr="00873082" w:rsidRDefault="00A5709B" w:rsidP="5483B5F5">
            <w:pPr>
              <w:pStyle w:val="table0020grid1"/>
              <w:spacing w:line="360" w:lineRule="atLeast"/>
              <w:ind w:left="100" w:right="100"/>
              <w:rPr>
                <w:rFonts w:asciiTheme="minorHAnsi" w:hAnsiTheme="minorHAnsi"/>
                <w:b/>
                <w:bCs/>
              </w:rPr>
            </w:pPr>
            <w:bookmarkStart w:id="1" w:name="table03"/>
            <w:bookmarkEnd w:id="1"/>
            <w:r w:rsidRPr="249C2732">
              <w:rPr>
                <w:rStyle w:val="table0020gridchar"/>
                <w:rFonts w:asciiTheme="minorHAnsi" w:hAnsiTheme="minorHAnsi"/>
                <w:b/>
                <w:bCs/>
                <w:sz w:val="36"/>
                <w:szCs w:val="36"/>
              </w:rPr>
              <w:t>N</w:t>
            </w:r>
            <w:r w:rsidR="009A173F" w:rsidRPr="249C2732">
              <w:rPr>
                <w:rStyle w:val="table0020gridchar"/>
                <w:rFonts w:asciiTheme="minorHAnsi" w:hAnsiTheme="minorHAnsi"/>
                <w:b/>
                <w:bCs/>
                <w:sz w:val="36"/>
                <w:szCs w:val="36"/>
              </w:rPr>
              <w:t xml:space="preserve">ámskrá </w:t>
            </w:r>
            <w:r w:rsidR="000D60AB">
              <w:rPr>
                <w:rStyle w:val="table0020gridchar"/>
                <w:rFonts w:asciiTheme="minorHAnsi" w:hAnsiTheme="minorHAnsi"/>
                <w:b/>
                <w:bCs/>
                <w:sz w:val="36"/>
                <w:szCs w:val="36"/>
              </w:rPr>
              <w:t>10</w:t>
            </w:r>
            <w:r w:rsidRPr="249C2732">
              <w:rPr>
                <w:rStyle w:val="table0020gridchar"/>
                <w:rFonts w:asciiTheme="minorHAnsi" w:hAnsiTheme="minorHAnsi"/>
                <w:b/>
                <w:bCs/>
                <w:sz w:val="36"/>
                <w:szCs w:val="36"/>
              </w:rPr>
              <w:t xml:space="preserve">.bekkjar í </w:t>
            </w:r>
            <w:proofErr w:type="spellStart"/>
            <w:r w:rsidRPr="249C2732">
              <w:rPr>
                <w:rStyle w:val="table0020gridchar"/>
                <w:rFonts w:asciiTheme="minorHAnsi" w:hAnsiTheme="minorHAnsi"/>
                <w:b/>
                <w:bCs/>
                <w:sz w:val="36"/>
                <w:szCs w:val="36"/>
              </w:rPr>
              <w:t>textílmennt</w:t>
            </w:r>
            <w:proofErr w:type="spellEnd"/>
          </w:p>
        </w:tc>
      </w:tr>
    </w:tbl>
    <w:p w14:paraId="1971AFD1" w14:textId="77777777" w:rsidR="00F30C00" w:rsidRPr="00873082" w:rsidRDefault="00F30C00" w:rsidP="00F30C00">
      <w:pPr>
        <w:pStyle w:val="Normal1"/>
        <w:rPr>
          <w:rFonts w:asciiTheme="minorHAnsi" w:hAnsiTheme="minorHAnsi"/>
        </w:rPr>
      </w:pPr>
    </w:p>
    <w:tbl>
      <w:tblPr>
        <w:tblW w:w="13882" w:type="dxa"/>
        <w:tblCellMar>
          <w:top w:w="15" w:type="dxa"/>
          <w:left w:w="15" w:type="dxa"/>
          <w:bottom w:w="15" w:type="dxa"/>
          <w:right w:w="15" w:type="dxa"/>
        </w:tblCellMar>
        <w:tblLook w:val="04A0" w:firstRow="1" w:lastRow="0" w:firstColumn="1" w:lastColumn="0" w:noHBand="0" w:noVBand="1"/>
      </w:tblPr>
      <w:tblGrid>
        <w:gridCol w:w="7220"/>
        <w:gridCol w:w="6662"/>
      </w:tblGrid>
      <w:tr w:rsidR="00DD06D2" w:rsidRPr="00873082" w14:paraId="491E2726" w14:textId="77777777" w:rsidTr="5483B5F5">
        <w:trPr>
          <w:trHeight w:val="285"/>
        </w:trPr>
        <w:tc>
          <w:tcPr>
            <w:tcW w:w="7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noWrap/>
            <w:vAlign w:val="center"/>
            <w:hideMark/>
          </w:tcPr>
          <w:p w14:paraId="397296C1" w14:textId="77777777" w:rsidR="00DD06D2" w:rsidRPr="00873082" w:rsidRDefault="00DD06D2" w:rsidP="249C2732">
            <w:pPr>
              <w:pStyle w:val="table0020grid1"/>
              <w:ind w:left="100" w:right="100"/>
              <w:rPr>
                <w:rFonts w:asciiTheme="minorHAnsi" w:hAnsiTheme="minorHAnsi"/>
              </w:rPr>
            </w:pPr>
            <w:bookmarkStart w:id="2" w:name="table04"/>
            <w:bookmarkEnd w:id="2"/>
            <w:r w:rsidRPr="249C2732">
              <w:rPr>
                <w:rStyle w:val="table0020gridchar"/>
                <w:rFonts w:asciiTheme="minorHAnsi" w:hAnsiTheme="minorHAnsi"/>
              </w:rPr>
              <w:t xml:space="preserve">Leiðir að hæfniviðmiðum </w:t>
            </w:r>
          </w:p>
        </w:tc>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7C0E3BEE" w14:textId="77777777" w:rsidR="00DD06D2" w:rsidRPr="00873082" w:rsidRDefault="249C2732" w:rsidP="249C2732">
            <w:pPr>
              <w:pStyle w:val="table0020grid1"/>
              <w:ind w:left="100" w:right="100"/>
              <w:rPr>
                <w:rFonts w:asciiTheme="minorHAnsi" w:hAnsiTheme="minorHAnsi"/>
              </w:rPr>
            </w:pPr>
            <w:r w:rsidRPr="249C2732">
              <w:rPr>
                <w:rStyle w:val="table0020gridchar"/>
                <w:rFonts w:asciiTheme="minorHAnsi" w:hAnsiTheme="minorHAnsi"/>
              </w:rPr>
              <w:t>Viðfangsefni/Efnisval</w:t>
            </w:r>
          </w:p>
        </w:tc>
      </w:tr>
      <w:tr w:rsidR="00DD06D2" w:rsidRPr="00873082" w14:paraId="44BC703D" w14:textId="77777777" w:rsidTr="5483B5F5">
        <w:trPr>
          <w:trHeight w:val="3895"/>
        </w:trPr>
        <w:tc>
          <w:tcPr>
            <w:tcW w:w="7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14:paraId="24D0C93A" w14:textId="5257E52F" w:rsidR="00DD06D2" w:rsidRPr="00873082" w:rsidRDefault="5483B5F5" w:rsidP="5483B5F5">
            <w:pPr>
              <w:spacing w:after="0"/>
              <w:rPr>
                <w:rFonts w:asciiTheme="minorHAnsi" w:eastAsia="Times New Roman" w:hAnsiTheme="minorHAnsi"/>
              </w:rPr>
            </w:pPr>
            <w:r w:rsidRPr="5483B5F5">
              <w:rPr>
                <w:rFonts w:asciiTheme="minorHAnsi" w:eastAsia="Times New Roman" w:hAnsiTheme="minorHAnsi"/>
              </w:rPr>
              <w:t xml:space="preserve">Kennslan fer fram í </w:t>
            </w:r>
            <w:proofErr w:type="spellStart"/>
            <w:r w:rsidRPr="5483B5F5">
              <w:rPr>
                <w:rFonts w:asciiTheme="minorHAnsi" w:eastAsia="Times New Roman" w:hAnsiTheme="minorHAnsi"/>
              </w:rPr>
              <w:t>textílstofu</w:t>
            </w:r>
            <w:proofErr w:type="spellEnd"/>
            <w:r w:rsidRPr="5483B5F5">
              <w:rPr>
                <w:rFonts w:asciiTheme="minorHAnsi" w:eastAsia="Times New Roman" w:hAnsiTheme="minorHAnsi"/>
              </w:rPr>
              <w:t xml:space="preserve">. Námsgreinin er kennd í lotukerfi og er í tengslum við aðrar verk- og listgreinar. Árganginum er blandað saman í hópa. </w:t>
            </w:r>
          </w:p>
          <w:p w14:paraId="78C4898A" w14:textId="77777777" w:rsidR="00DD06D2" w:rsidRPr="00873082" w:rsidRDefault="00DD06D2" w:rsidP="008124C8">
            <w:pPr>
              <w:rPr>
                <w:rFonts w:asciiTheme="minorHAnsi" w:hAnsiTheme="minorHAnsi"/>
              </w:rPr>
            </w:pPr>
          </w:p>
        </w:tc>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14:paraId="26DD5A50" w14:textId="617E4FB9" w:rsidR="00DD06D2" w:rsidRPr="00873082" w:rsidRDefault="5483B5F5" w:rsidP="5483B5F5">
            <w:pPr>
              <w:autoSpaceDE w:val="0"/>
              <w:autoSpaceDN w:val="0"/>
              <w:adjustRightInd w:val="0"/>
              <w:spacing w:before="0" w:beforeAutospacing="0" w:after="0" w:afterAutospacing="0"/>
              <w:rPr>
                <w:rFonts w:asciiTheme="minorHAnsi" w:hAnsiTheme="minorHAnsi"/>
                <w:color w:val="000000" w:themeColor="text1"/>
              </w:rPr>
            </w:pPr>
            <w:r w:rsidRPr="5483B5F5">
              <w:rPr>
                <w:rFonts w:asciiTheme="minorHAnsi" w:hAnsiTheme="minorHAnsi"/>
                <w:color w:val="000000" w:themeColor="text1"/>
              </w:rPr>
              <w:t xml:space="preserve">Nemendur sýna frumkvæði að verkefnum og verkefnavali, vinna sjálfsætt að eigin </w:t>
            </w:r>
            <w:proofErr w:type="spellStart"/>
            <w:r w:rsidRPr="5483B5F5">
              <w:rPr>
                <w:rFonts w:asciiTheme="minorHAnsi" w:hAnsiTheme="minorHAnsi"/>
                <w:color w:val="000000" w:themeColor="text1"/>
              </w:rPr>
              <w:t>textílverki</w:t>
            </w:r>
            <w:proofErr w:type="spellEnd"/>
            <w:r w:rsidRPr="5483B5F5">
              <w:rPr>
                <w:rFonts w:asciiTheme="minorHAnsi" w:hAnsiTheme="minorHAnsi"/>
                <w:color w:val="000000" w:themeColor="text1"/>
              </w:rPr>
              <w:t xml:space="preserve"> og beita áunninni þekkingu í prjóni og útsaumi. Geta beitt helstu áhöldum, verkfærum og tækjum sem notuð eru við </w:t>
            </w:r>
            <w:proofErr w:type="spellStart"/>
            <w:r w:rsidRPr="5483B5F5">
              <w:rPr>
                <w:rFonts w:asciiTheme="minorHAnsi" w:hAnsiTheme="minorHAnsi"/>
                <w:color w:val="000000" w:themeColor="text1"/>
              </w:rPr>
              <w:t>textílvinnu</w:t>
            </w:r>
            <w:proofErr w:type="spellEnd"/>
            <w:r w:rsidRPr="5483B5F5">
              <w:rPr>
                <w:rFonts w:asciiTheme="minorHAnsi" w:hAnsiTheme="minorHAnsi"/>
                <w:color w:val="000000" w:themeColor="text1"/>
              </w:rPr>
              <w:t xml:space="preserve">, notað handbækur og gögn greinarinnar og nýtt sér orðaforða greinarinnar. </w:t>
            </w:r>
          </w:p>
          <w:p w14:paraId="14DE6730" w14:textId="77777777" w:rsidR="00DD06D2" w:rsidRPr="00873082" w:rsidRDefault="00DD06D2" w:rsidP="00F17F00">
            <w:pPr>
              <w:autoSpaceDE w:val="0"/>
              <w:autoSpaceDN w:val="0"/>
              <w:adjustRightInd w:val="0"/>
              <w:spacing w:before="0" w:beforeAutospacing="0" w:after="0" w:afterAutospacing="0"/>
              <w:rPr>
                <w:rFonts w:asciiTheme="minorHAnsi" w:hAnsiTheme="minorHAnsi"/>
              </w:rPr>
            </w:pPr>
          </w:p>
          <w:p w14:paraId="332951CA" w14:textId="70C7778D" w:rsidR="00DD06D2" w:rsidRPr="00873082" w:rsidRDefault="5483B5F5" w:rsidP="5483B5F5">
            <w:pPr>
              <w:autoSpaceDE w:val="0"/>
              <w:autoSpaceDN w:val="0"/>
              <w:adjustRightInd w:val="0"/>
              <w:spacing w:before="0" w:beforeAutospacing="0" w:after="0" w:afterAutospacing="0"/>
              <w:rPr>
                <w:rFonts w:asciiTheme="minorHAnsi" w:hAnsiTheme="minorHAnsi"/>
              </w:rPr>
            </w:pPr>
            <w:r w:rsidRPr="5483B5F5">
              <w:rPr>
                <w:rFonts w:asciiTheme="minorHAnsi" w:hAnsiTheme="minorHAnsi"/>
              </w:rPr>
              <w:t xml:space="preserve">Námsgögn: Bækur, verklýsingar, tímarit, netefni sem tengist </w:t>
            </w:r>
            <w:r w:rsidR="00A03FCF">
              <w:rPr>
                <w:rFonts w:asciiTheme="minorHAnsi" w:hAnsiTheme="minorHAnsi"/>
              </w:rPr>
              <w:t>greininni.</w:t>
            </w:r>
          </w:p>
          <w:p w14:paraId="77BA64DD" w14:textId="2F424041" w:rsidR="00DD06D2" w:rsidRPr="00873082" w:rsidRDefault="00DD06D2" w:rsidP="5483B5F5">
            <w:pPr>
              <w:autoSpaceDE w:val="0"/>
              <w:autoSpaceDN w:val="0"/>
              <w:adjustRightInd w:val="0"/>
              <w:spacing w:before="0" w:beforeAutospacing="0" w:after="0" w:afterAutospacing="0"/>
              <w:rPr>
                <w:rFonts w:asciiTheme="minorHAnsi" w:hAnsiTheme="minorHAnsi"/>
              </w:rPr>
            </w:pPr>
          </w:p>
        </w:tc>
      </w:tr>
    </w:tbl>
    <w:p w14:paraId="0C2ABB0A" w14:textId="77777777" w:rsidR="00F30C00" w:rsidRPr="00873082" w:rsidRDefault="5483B5F5" w:rsidP="5483B5F5">
      <w:pPr>
        <w:pStyle w:val="Normal1"/>
        <w:rPr>
          <w:rFonts w:asciiTheme="minorHAnsi" w:hAnsiTheme="minorHAnsi"/>
        </w:rPr>
      </w:pPr>
      <w:r w:rsidRPr="5483B5F5">
        <w:rPr>
          <w:rFonts w:asciiTheme="minorHAnsi" w:hAnsiTheme="minorHAnsi"/>
        </w:rPr>
        <w:t> </w:t>
      </w:r>
    </w:p>
    <w:p w14:paraId="5E56312B" w14:textId="77777777" w:rsidR="00F30C00" w:rsidRPr="00873082" w:rsidRDefault="5483B5F5" w:rsidP="5483B5F5">
      <w:pPr>
        <w:pStyle w:val="Normal1"/>
        <w:rPr>
          <w:rFonts w:asciiTheme="minorHAnsi" w:hAnsiTheme="minorHAnsi"/>
        </w:rPr>
      </w:pPr>
      <w:r w:rsidRPr="5483B5F5">
        <w:rPr>
          <w:rFonts w:asciiTheme="minorHAnsi" w:hAnsiTheme="minorHAnsi"/>
        </w:rPr>
        <w:t> </w:t>
      </w:r>
    </w:p>
    <w:p w14:paraId="6A7D5E03" w14:textId="77777777" w:rsidR="00674298" w:rsidRDefault="00674298">
      <w:pPr>
        <w:spacing w:before="0" w:beforeAutospacing="0" w:after="200" w:afterAutospacing="0" w:line="276" w:lineRule="auto"/>
        <w:rPr>
          <w:rFonts w:asciiTheme="minorHAnsi" w:hAnsiTheme="minorHAnsi"/>
        </w:rPr>
      </w:pPr>
      <w:r>
        <w:rPr>
          <w:rFonts w:asciiTheme="minorHAnsi" w:hAnsiTheme="minorHAnsi"/>
        </w:rPr>
        <w:br w:type="page"/>
      </w:r>
    </w:p>
    <w:p w14:paraId="668C9A44" w14:textId="3B0631BB" w:rsidR="00674298" w:rsidRPr="00873082" w:rsidRDefault="00674298" w:rsidP="00674298">
      <w:pPr>
        <w:pStyle w:val="table0020grid1"/>
        <w:pBdr>
          <w:top w:val="single" w:sz="4" w:space="1" w:color="auto"/>
          <w:left w:val="single" w:sz="4" w:space="4" w:color="auto"/>
          <w:bottom w:val="single" w:sz="4" w:space="1" w:color="auto"/>
          <w:right w:val="single" w:sz="4" w:space="4" w:color="auto"/>
        </w:pBdr>
        <w:spacing w:line="360" w:lineRule="atLeast"/>
        <w:ind w:right="100"/>
        <w:rPr>
          <w:rFonts w:asciiTheme="minorHAnsi" w:hAnsiTheme="minorHAnsi"/>
          <w:b/>
          <w:bCs/>
        </w:rPr>
      </w:pPr>
      <w:r w:rsidRPr="5483B5F5">
        <w:rPr>
          <w:rStyle w:val="table0020gridchar"/>
          <w:rFonts w:asciiTheme="minorHAnsi" w:hAnsiTheme="minorHAnsi"/>
          <w:b/>
          <w:bCs/>
          <w:sz w:val="36"/>
          <w:szCs w:val="36"/>
        </w:rPr>
        <w:lastRenderedPageBreak/>
        <w:t xml:space="preserve">Námskrá </w:t>
      </w:r>
      <w:r>
        <w:rPr>
          <w:rStyle w:val="table0020gridchar"/>
          <w:rFonts w:asciiTheme="minorHAnsi" w:hAnsiTheme="minorHAnsi"/>
          <w:b/>
          <w:bCs/>
          <w:sz w:val="36"/>
          <w:szCs w:val="36"/>
        </w:rPr>
        <w:t>10</w:t>
      </w:r>
      <w:r w:rsidRPr="5483B5F5">
        <w:rPr>
          <w:rStyle w:val="table0020gridchar"/>
          <w:rFonts w:asciiTheme="minorHAnsi" w:hAnsiTheme="minorHAnsi"/>
          <w:b/>
          <w:bCs/>
          <w:sz w:val="36"/>
          <w:szCs w:val="36"/>
        </w:rPr>
        <w:t xml:space="preserve">. bekkjar í </w:t>
      </w:r>
      <w:r>
        <w:rPr>
          <w:rStyle w:val="table0020gridchar"/>
          <w:rFonts w:asciiTheme="minorHAnsi" w:hAnsiTheme="minorHAnsi"/>
          <w:b/>
          <w:bCs/>
          <w:sz w:val="36"/>
          <w:szCs w:val="36"/>
        </w:rPr>
        <w:t>nýsköpun</w:t>
      </w:r>
    </w:p>
    <w:p w14:paraId="3B07023D" w14:textId="77777777" w:rsidR="00674298" w:rsidRDefault="00674298" w:rsidP="00674298">
      <w:pPr>
        <w:pStyle w:val="Normal1"/>
        <w:spacing w:before="240"/>
        <w:rPr>
          <w:rStyle w:val="normalchar1"/>
          <w:rFonts w:asciiTheme="minorHAnsi" w:hAnsiTheme="minorHAnsi"/>
          <w:b/>
          <w:sz w:val="24"/>
          <w:szCs w:val="24"/>
        </w:rPr>
      </w:pPr>
    </w:p>
    <w:p w14:paraId="049C9127" w14:textId="77777777" w:rsidR="00843B11" w:rsidRPr="00843B11" w:rsidRDefault="00843B11" w:rsidP="00843B11">
      <w:pPr>
        <w:outlineLvl w:val="3"/>
        <w:rPr>
          <w:rFonts w:eastAsia="Times New Roman"/>
          <w:b/>
          <w:bCs/>
        </w:rPr>
      </w:pPr>
      <w:r w:rsidRPr="00843B11">
        <w:rPr>
          <w:rFonts w:eastAsia="Times New Roman"/>
          <w:b/>
          <w:bCs/>
        </w:rPr>
        <w:t>Áherslur og megintilgangur námsþáttar</w:t>
      </w:r>
    </w:p>
    <w:p w14:paraId="0579271D" w14:textId="77777777" w:rsidR="00843B11" w:rsidRPr="00843B11" w:rsidRDefault="00843B11" w:rsidP="00843B11">
      <w:pPr>
        <w:rPr>
          <w:rFonts w:eastAsia="Times New Roman"/>
        </w:rPr>
      </w:pPr>
      <w:r w:rsidRPr="00843B11">
        <w:rPr>
          <w:rFonts w:eastAsia="Times New Roman"/>
        </w:rPr>
        <w:t>Megintilgangur nýsköpunarkennslu er að nemendur læri að hugsa skapandi og leysa vandamál á fjölbreyttan og gagnrýninn hátt. Þeir kynnast ferli nýsköpunar, allt frá hugmyndavinnu til útfærslu og prófunar. Námskeiðið miðar einnig að því að efla sjálfstæði, samstarfshæfni og hæfni nemenda í að nýta sér tækni og aðferðir sem stuðla að lausnamiðaðri hugsun.</w:t>
      </w:r>
    </w:p>
    <w:p w14:paraId="365FE4B4" w14:textId="25BDFCEB" w:rsidR="00674298" w:rsidRPr="00873082" w:rsidRDefault="00674298" w:rsidP="00674298">
      <w:pPr>
        <w:rPr>
          <w:rFonts w:asciiTheme="minorHAnsi" w:hAnsiTheme="minorHAnsi"/>
          <w:color w:val="000000" w:themeColor="text1"/>
        </w:rPr>
      </w:pPr>
    </w:p>
    <w:p w14:paraId="38ACFEC4" w14:textId="77777777" w:rsidR="00843B11" w:rsidRPr="00843B11" w:rsidRDefault="00843B11" w:rsidP="00843B11">
      <w:pPr>
        <w:outlineLvl w:val="3"/>
        <w:rPr>
          <w:rFonts w:eastAsia="Times New Roman"/>
          <w:b/>
          <w:bCs/>
        </w:rPr>
      </w:pPr>
      <w:r w:rsidRPr="00843B11">
        <w:rPr>
          <w:rFonts w:eastAsia="Times New Roman"/>
          <w:b/>
          <w:bCs/>
        </w:rPr>
        <w:t>Hæfniviðmið</w:t>
      </w:r>
    </w:p>
    <w:p w14:paraId="5FB666FD" w14:textId="77777777" w:rsidR="00843B11" w:rsidRPr="00843B11" w:rsidRDefault="00843B11" w:rsidP="00843B11">
      <w:pPr>
        <w:outlineLvl w:val="4"/>
        <w:rPr>
          <w:rFonts w:eastAsia="Times New Roman"/>
          <w:b/>
          <w:bCs/>
          <w:sz w:val="20"/>
          <w:szCs w:val="20"/>
        </w:rPr>
      </w:pPr>
      <w:r w:rsidRPr="00843B11">
        <w:rPr>
          <w:rFonts w:eastAsia="Times New Roman"/>
          <w:b/>
          <w:bCs/>
          <w:sz w:val="20"/>
          <w:szCs w:val="20"/>
        </w:rPr>
        <w:t>Námsþáttur: Hugmyndavinna og lausnamiðuð hugsun</w:t>
      </w:r>
    </w:p>
    <w:p w14:paraId="7399E42E" w14:textId="77777777" w:rsidR="00843B11" w:rsidRPr="00843B11" w:rsidRDefault="00843B11" w:rsidP="00843B11">
      <w:pPr>
        <w:numPr>
          <w:ilvl w:val="0"/>
          <w:numId w:val="12"/>
        </w:numPr>
        <w:rPr>
          <w:rFonts w:eastAsia="Times New Roman"/>
        </w:rPr>
      </w:pPr>
      <w:r w:rsidRPr="00843B11">
        <w:rPr>
          <w:rFonts w:eastAsia="Times New Roman"/>
        </w:rPr>
        <w:t>Geta nýtt skapandi og gagnrýna hugsun til að leysa raunveruleg vandamál.</w:t>
      </w:r>
    </w:p>
    <w:p w14:paraId="71D3A49B" w14:textId="77777777" w:rsidR="00843B11" w:rsidRPr="00843B11" w:rsidRDefault="00843B11" w:rsidP="00843B11">
      <w:pPr>
        <w:numPr>
          <w:ilvl w:val="0"/>
          <w:numId w:val="12"/>
        </w:numPr>
        <w:rPr>
          <w:rFonts w:eastAsia="Times New Roman"/>
        </w:rPr>
      </w:pPr>
      <w:r w:rsidRPr="00843B11">
        <w:rPr>
          <w:rFonts w:eastAsia="Times New Roman"/>
        </w:rPr>
        <w:t>Þróað og skráð hugmyndir með aðferðum eins og hugarkortum eða frumgerðum.</w:t>
      </w:r>
    </w:p>
    <w:p w14:paraId="5F5EBDBA" w14:textId="77777777" w:rsidR="00843B11" w:rsidRPr="00843B11" w:rsidRDefault="00843B11" w:rsidP="00843B11">
      <w:pPr>
        <w:numPr>
          <w:ilvl w:val="0"/>
          <w:numId w:val="12"/>
        </w:numPr>
        <w:rPr>
          <w:rFonts w:eastAsia="Times New Roman"/>
        </w:rPr>
      </w:pPr>
      <w:r w:rsidRPr="00843B11">
        <w:rPr>
          <w:rFonts w:eastAsia="Times New Roman"/>
        </w:rPr>
        <w:t>Borið saman mismunandi lausnir og valið á milli þeirra út frá skilgreindum forsendum.</w:t>
      </w:r>
    </w:p>
    <w:p w14:paraId="1F12ADB6" w14:textId="77777777" w:rsidR="00674298" w:rsidRPr="00873082" w:rsidRDefault="00674298" w:rsidP="00674298">
      <w:pPr>
        <w:autoSpaceDE w:val="0"/>
        <w:autoSpaceDN w:val="0"/>
        <w:adjustRightInd w:val="0"/>
        <w:snapToGrid w:val="0"/>
        <w:spacing w:before="0" w:beforeAutospacing="0" w:after="0" w:afterAutospacing="0"/>
        <w:rPr>
          <w:rFonts w:asciiTheme="minorHAnsi" w:eastAsia="Times New Roman" w:hAnsiTheme="minorHAnsi" w:cs="riadPro-Regular"/>
          <w:color w:val="FFFFFF"/>
          <w:sz w:val="22"/>
          <w:szCs w:val="22"/>
          <w:lang w:eastAsia="en-US"/>
        </w:rPr>
      </w:pPr>
    </w:p>
    <w:p w14:paraId="2A9EDFB5" w14:textId="77777777" w:rsidR="00674298" w:rsidRPr="00873082" w:rsidRDefault="00674298" w:rsidP="00674298">
      <w:pPr>
        <w:tabs>
          <w:tab w:val="left" w:pos="284"/>
          <w:tab w:val="left" w:pos="1560"/>
        </w:tabs>
        <w:autoSpaceDE w:val="0"/>
        <w:autoSpaceDN w:val="0"/>
        <w:adjustRightInd w:val="0"/>
        <w:snapToGrid w:val="0"/>
        <w:spacing w:before="0" w:beforeAutospacing="0" w:after="0" w:afterAutospacing="0"/>
        <w:rPr>
          <w:rFonts w:asciiTheme="minorHAnsi" w:eastAsia="Times New Roman" w:hAnsiTheme="minorHAnsi" w:cs="riadPro-Regular"/>
          <w:color w:val="000000"/>
          <w:sz w:val="22"/>
          <w:lang w:eastAsia="en-US"/>
        </w:rPr>
      </w:pPr>
    </w:p>
    <w:p w14:paraId="2C43D13E" w14:textId="77777777" w:rsidR="00843B11" w:rsidRPr="00843B11" w:rsidRDefault="00843B11" w:rsidP="00843B11">
      <w:pPr>
        <w:outlineLvl w:val="4"/>
        <w:rPr>
          <w:rFonts w:eastAsia="Times New Roman"/>
          <w:b/>
          <w:bCs/>
          <w:sz w:val="20"/>
          <w:szCs w:val="20"/>
        </w:rPr>
      </w:pPr>
      <w:r w:rsidRPr="00843B11">
        <w:rPr>
          <w:rFonts w:eastAsia="Times New Roman"/>
          <w:b/>
          <w:bCs/>
          <w:sz w:val="20"/>
          <w:szCs w:val="20"/>
        </w:rPr>
        <w:t>Námsþáttur: Hönnun og framkvæmd</w:t>
      </w:r>
    </w:p>
    <w:p w14:paraId="40BF108A" w14:textId="77777777" w:rsidR="00843B11" w:rsidRPr="00843B11" w:rsidRDefault="00843B11" w:rsidP="00843B11">
      <w:pPr>
        <w:numPr>
          <w:ilvl w:val="0"/>
          <w:numId w:val="13"/>
        </w:numPr>
        <w:rPr>
          <w:rFonts w:eastAsia="Times New Roman"/>
        </w:rPr>
      </w:pPr>
      <w:r w:rsidRPr="00843B11">
        <w:rPr>
          <w:rFonts w:eastAsia="Times New Roman"/>
        </w:rPr>
        <w:t>Geta hannað og framleitt frumgerðir með viðeigandi efnum og tækjum.</w:t>
      </w:r>
    </w:p>
    <w:p w14:paraId="7CEA4FE0" w14:textId="77777777" w:rsidR="00843B11" w:rsidRPr="00843B11" w:rsidRDefault="00843B11" w:rsidP="00843B11">
      <w:pPr>
        <w:numPr>
          <w:ilvl w:val="0"/>
          <w:numId w:val="13"/>
        </w:numPr>
        <w:rPr>
          <w:rFonts w:eastAsia="Times New Roman"/>
        </w:rPr>
      </w:pPr>
      <w:r w:rsidRPr="00843B11">
        <w:rPr>
          <w:rFonts w:eastAsia="Times New Roman"/>
        </w:rPr>
        <w:t>Beitt einföldum hönnunar- og verkferlum til að koma hugmyndum í framkvæmd.</w:t>
      </w:r>
    </w:p>
    <w:p w14:paraId="44074B19" w14:textId="77777777" w:rsidR="00843B11" w:rsidRPr="00843B11" w:rsidRDefault="00843B11" w:rsidP="00843B11">
      <w:pPr>
        <w:numPr>
          <w:ilvl w:val="0"/>
          <w:numId w:val="13"/>
        </w:numPr>
        <w:rPr>
          <w:rFonts w:eastAsia="Times New Roman"/>
        </w:rPr>
      </w:pPr>
      <w:r w:rsidRPr="00843B11">
        <w:rPr>
          <w:rFonts w:eastAsia="Times New Roman"/>
        </w:rPr>
        <w:t>Lagt mat á eigin vinnu og gert breytingar eftir þörfum.</w:t>
      </w:r>
    </w:p>
    <w:p w14:paraId="0C98741F" w14:textId="77777777" w:rsidR="00674298" w:rsidRPr="00873082" w:rsidRDefault="00674298" w:rsidP="00674298">
      <w:pPr>
        <w:pStyle w:val="Normal1"/>
        <w:tabs>
          <w:tab w:val="left" w:pos="284"/>
        </w:tabs>
        <w:rPr>
          <w:rStyle w:val="table0020gridchar"/>
          <w:rFonts w:asciiTheme="minorHAnsi" w:hAnsiTheme="minorHAnsi"/>
          <w:b/>
          <w:bCs/>
          <w:i/>
          <w:sz w:val="24"/>
          <w:szCs w:val="24"/>
        </w:rPr>
      </w:pPr>
    </w:p>
    <w:p w14:paraId="4A677487" w14:textId="77777777" w:rsidR="00843B11" w:rsidRDefault="00843B11" w:rsidP="00843B11">
      <w:pPr>
        <w:outlineLvl w:val="4"/>
        <w:rPr>
          <w:rFonts w:eastAsia="Times New Roman"/>
          <w:b/>
          <w:bCs/>
          <w:sz w:val="20"/>
          <w:szCs w:val="20"/>
        </w:rPr>
      </w:pPr>
    </w:p>
    <w:p w14:paraId="3AEE8C0D" w14:textId="75B5616C" w:rsidR="00843B11" w:rsidRPr="00843B11" w:rsidRDefault="00843B11" w:rsidP="00843B11">
      <w:pPr>
        <w:outlineLvl w:val="4"/>
        <w:rPr>
          <w:rFonts w:eastAsia="Times New Roman"/>
          <w:b/>
          <w:bCs/>
          <w:sz w:val="20"/>
          <w:szCs w:val="20"/>
        </w:rPr>
      </w:pPr>
      <w:r w:rsidRPr="00843B11">
        <w:rPr>
          <w:rFonts w:eastAsia="Times New Roman"/>
          <w:b/>
          <w:bCs/>
          <w:sz w:val="20"/>
          <w:szCs w:val="20"/>
        </w:rPr>
        <w:lastRenderedPageBreak/>
        <w:t>Námsþáttur: Samstarf og miðlun</w:t>
      </w:r>
    </w:p>
    <w:p w14:paraId="6C7F9334" w14:textId="77777777" w:rsidR="00843B11" w:rsidRPr="00843B11" w:rsidRDefault="00843B11" w:rsidP="00843B11">
      <w:pPr>
        <w:numPr>
          <w:ilvl w:val="0"/>
          <w:numId w:val="14"/>
        </w:numPr>
        <w:rPr>
          <w:rFonts w:eastAsia="Times New Roman"/>
        </w:rPr>
      </w:pPr>
      <w:r w:rsidRPr="00843B11">
        <w:rPr>
          <w:rFonts w:eastAsia="Times New Roman"/>
        </w:rPr>
        <w:t>Tjáð og kynnt hugmyndir sínar með skýrum hætti, t.d. í rituðu, munnlegu eða myndrænu formi.</w:t>
      </w:r>
    </w:p>
    <w:p w14:paraId="753F32D7" w14:textId="77777777" w:rsidR="00843B11" w:rsidRPr="00843B11" w:rsidRDefault="00843B11" w:rsidP="00843B11">
      <w:pPr>
        <w:numPr>
          <w:ilvl w:val="0"/>
          <w:numId w:val="14"/>
        </w:numPr>
        <w:rPr>
          <w:rFonts w:eastAsia="Times New Roman"/>
        </w:rPr>
      </w:pPr>
      <w:r w:rsidRPr="00843B11">
        <w:rPr>
          <w:rFonts w:eastAsia="Times New Roman"/>
        </w:rPr>
        <w:t>Unnið í hópum að sameiginlegum markmiðum með skýru verkaskipulagi.</w:t>
      </w:r>
    </w:p>
    <w:p w14:paraId="148E532D" w14:textId="77777777" w:rsidR="00843B11" w:rsidRPr="00843B11" w:rsidRDefault="00843B11" w:rsidP="00843B11">
      <w:pPr>
        <w:numPr>
          <w:ilvl w:val="0"/>
          <w:numId w:val="14"/>
        </w:numPr>
        <w:rPr>
          <w:rFonts w:eastAsia="Times New Roman"/>
        </w:rPr>
      </w:pPr>
      <w:r w:rsidRPr="00843B11">
        <w:rPr>
          <w:rFonts w:eastAsia="Times New Roman"/>
        </w:rPr>
        <w:t>Beitt verkfærum og hugtökum greinarinnar til að útskýra hönnunarferli og niðurstöður.</w:t>
      </w:r>
    </w:p>
    <w:p w14:paraId="4D220819" w14:textId="77777777" w:rsidR="00843B11" w:rsidRPr="00843B11" w:rsidRDefault="00843B11" w:rsidP="00843B11">
      <w:pPr>
        <w:outlineLvl w:val="4"/>
        <w:rPr>
          <w:rFonts w:eastAsia="Times New Roman"/>
          <w:b/>
          <w:bCs/>
          <w:sz w:val="20"/>
          <w:szCs w:val="20"/>
        </w:rPr>
      </w:pPr>
      <w:r w:rsidRPr="00843B11">
        <w:rPr>
          <w:rFonts w:eastAsia="Times New Roman"/>
          <w:b/>
          <w:bCs/>
          <w:sz w:val="20"/>
          <w:szCs w:val="20"/>
        </w:rPr>
        <w:t>Námsþáttur: Tækni og umhverfi</w:t>
      </w:r>
    </w:p>
    <w:p w14:paraId="2D9D9035" w14:textId="77777777" w:rsidR="00843B11" w:rsidRPr="00843B11" w:rsidRDefault="00843B11" w:rsidP="00843B11">
      <w:pPr>
        <w:numPr>
          <w:ilvl w:val="0"/>
          <w:numId w:val="15"/>
        </w:numPr>
        <w:rPr>
          <w:rFonts w:eastAsia="Times New Roman"/>
        </w:rPr>
      </w:pPr>
      <w:r w:rsidRPr="00843B11">
        <w:rPr>
          <w:rFonts w:eastAsia="Times New Roman"/>
        </w:rPr>
        <w:t xml:space="preserve">Fjallað um samfélagslegar og </w:t>
      </w:r>
      <w:proofErr w:type="spellStart"/>
      <w:r w:rsidRPr="00843B11">
        <w:rPr>
          <w:rFonts w:eastAsia="Times New Roman"/>
        </w:rPr>
        <w:t>umhverfislegar</w:t>
      </w:r>
      <w:proofErr w:type="spellEnd"/>
      <w:r w:rsidRPr="00843B11">
        <w:rPr>
          <w:rFonts w:eastAsia="Times New Roman"/>
        </w:rPr>
        <w:t xml:space="preserve"> afleiðingar nýsköpunar og efnisnotkunar.</w:t>
      </w:r>
    </w:p>
    <w:p w14:paraId="1807CB42" w14:textId="77777777" w:rsidR="00674298" w:rsidRPr="00873082" w:rsidRDefault="00674298" w:rsidP="00674298">
      <w:pPr>
        <w:spacing w:before="0" w:beforeAutospacing="0" w:after="200" w:afterAutospacing="0" w:line="276" w:lineRule="auto"/>
        <w:rPr>
          <w:rFonts w:asciiTheme="minorHAnsi" w:eastAsia="Times New Roman" w:hAnsiTheme="minorHAnsi" w:cs="riadPro-Regular"/>
          <w:color w:val="FFFFFF"/>
          <w:sz w:val="22"/>
          <w:szCs w:val="22"/>
          <w:lang w:eastAsia="en-US"/>
        </w:rPr>
      </w:pPr>
      <w:r w:rsidRPr="00873082">
        <w:rPr>
          <w:rFonts w:asciiTheme="minorHAnsi" w:eastAsia="Times New Roman" w:hAnsiTheme="minorHAnsi" w:cs="riadPro-Regular"/>
          <w:color w:val="FFFFFF"/>
          <w:sz w:val="22"/>
          <w:szCs w:val="22"/>
          <w:lang w:eastAsia="en-US"/>
        </w:rPr>
        <w:br w:type="page"/>
      </w:r>
    </w:p>
    <w:p w14:paraId="7E0D61D7" w14:textId="77777777" w:rsidR="00674298" w:rsidRPr="00873082" w:rsidRDefault="00674298" w:rsidP="00674298">
      <w:pPr>
        <w:autoSpaceDE w:val="0"/>
        <w:autoSpaceDN w:val="0"/>
        <w:adjustRightInd w:val="0"/>
        <w:snapToGrid w:val="0"/>
        <w:spacing w:before="0" w:beforeAutospacing="0" w:after="0" w:afterAutospacing="0"/>
        <w:rPr>
          <w:rFonts w:asciiTheme="minorHAnsi" w:eastAsia="Times New Roman" w:hAnsiTheme="minorHAnsi" w:cs="riadPro-Regular"/>
          <w:color w:val="FFFFFF" w:themeColor="background1"/>
          <w:sz w:val="22"/>
          <w:szCs w:val="22"/>
          <w:lang w:eastAsia="en-US"/>
        </w:rPr>
      </w:pPr>
      <w:proofErr w:type="spellStart"/>
      <w:r w:rsidRPr="5483B5F5">
        <w:rPr>
          <w:rFonts w:asciiTheme="minorHAnsi" w:eastAsia="Times New Roman" w:hAnsiTheme="minorHAnsi" w:cs="riadPro-Regular"/>
          <w:color w:val="FFFFFF" w:themeColor="background1"/>
          <w:sz w:val="22"/>
          <w:szCs w:val="22"/>
          <w:lang w:eastAsia="en-US"/>
        </w:rPr>
        <w:lastRenderedPageBreak/>
        <w:t>la</w:t>
      </w:r>
      <w:proofErr w:type="spellEnd"/>
    </w:p>
    <w:tbl>
      <w:tblPr>
        <w:tblW w:w="14145" w:type="dxa"/>
        <w:tblCellMar>
          <w:top w:w="15" w:type="dxa"/>
          <w:left w:w="15" w:type="dxa"/>
          <w:bottom w:w="15" w:type="dxa"/>
          <w:right w:w="15" w:type="dxa"/>
        </w:tblCellMar>
        <w:tblLook w:val="04A0" w:firstRow="1" w:lastRow="0" w:firstColumn="1" w:lastColumn="0" w:noHBand="0" w:noVBand="1"/>
      </w:tblPr>
      <w:tblGrid>
        <w:gridCol w:w="14145"/>
      </w:tblGrid>
      <w:tr w:rsidR="00674298" w:rsidRPr="00873082" w14:paraId="657BF17B" w14:textId="77777777" w:rsidTr="00803B9F">
        <w:tc>
          <w:tcPr>
            <w:tcW w:w="141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noWrap/>
            <w:hideMark/>
          </w:tcPr>
          <w:p w14:paraId="626F5E27" w14:textId="63B40233" w:rsidR="00674298" w:rsidRPr="00873082" w:rsidRDefault="00674298" w:rsidP="00803B9F">
            <w:pPr>
              <w:pStyle w:val="table0020grid1"/>
              <w:spacing w:line="360" w:lineRule="atLeast"/>
              <w:ind w:left="100" w:right="100"/>
              <w:rPr>
                <w:rFonts w:asciiTheme="minorHAnsi" w:hAnsiTheme="minorHAnsi"/>
                <w:b/>
                <w:bCs/>
              </w:rPr>
            </w:pPr>
            <w:r w:rsidRPr="249C2732">
              <w:rPr>
                <w:rStyle w:val="table0020gridchar"/>
                <w:rFonts w:asciiTheme="minorHAnsi" w:hAnsiTheme="minorHAnsi"/>
                <w:b/>
                <w:bCs/>
                <w:sz w:val="36"/>
                <w:szCs w:val="36"/>
              </w:rPr>
              <w:t xml:space="preserve">Námskrá </w:t>
            </w:r>
            <w:r>
              <w:rPr>
                <w:rStyle w:val="table0020gridchar"/>
                <w:rFonts w:asciiTheme="minorHAnsi" w:hAnsiTheme="minorHAnsi"/>
                <w:b/>
                <w:bCs/>
                <w:sz w:val="36"/>
                <w:szCs w:val="36"/>
              </w:rPr>
              <w:t>10</w:t>
            </w:r>
            <w:r w:rsidRPr="249C2732">
              <w:rPr>
                <w:rStyle w:val="table0020gridchar"/>
                <w:rFonts w:asciiTheme="minorHAnsi" w:hAnsiTheme="minorHAnsi"/>
                <w:b/>
                <w:bCs/>
                <w:sz w:val="36"/>
                <w:szCs w:val="36"/>
              </w:rPr>
              <w:t xml:space="preserve">.bekkjar í </w:t>
            </w:r>
            <w:r>
              <w:rPr>
                <w:rStyle w:val="table0020gridchar"/>
                <w:rFonts w:asciiTheme="minorHAnsi" w:hAnsiTheme="minorHAnsi"/>
                <w:b/>
                <w:bCs/>
                <w:sz w:val="36"/>
                <w:szCs w:val="36"/>
              </w:rPr>
              <w:t>nýsköpun</w:t>
            </w:r>
          </w:p>
        </w:tc>
      </w:tr>
    </w:tbl>
    <w:p w14:paraId="5EEBEA6D" w14:textId="77777777" w:rsidR="00674298" w:rsidRPr="00873082" w:rsidRDefault="00674298" w:rsidP="00674298">
      <w:pPr>
        <w:pStyle w:val="Normal1"/>
        <w:rPr>
          <w:rFonts w:asciiTheme="minorHAnsi" w:hAnsiTheme="minorHAnsi"/>
        </w:rPr>
      </w:pPr>
    </w:p>
    <w:tbl>
      <w:tblPr>
        <w:tblW w:w="13882" w:type="dxa"/>
        <w:tblCellMar>
          <w:top w:w="15" w:type="dxa"/>
          <w:left w:w="15" w:type="dxa"/>
          <w:bottom w:w="15" w:type="dxa"/>
          <w:right w:w="15" w:type="dxa"/>
        </w:tblCellMar>
        <w:tblLook w:val="04A0" w:firstRow="1" w:lastRow="0" w:firstColumn="1" w:lastColumn="0" w:noHBand="0" w:noVBand="1"/>
      </w:tblPr>
      <w:tblGrid>
        <w:gridCol w:w="7220"/>
        <w:gridCol w:w="6662"/>
      </w:tblGrid>
      <w:tr w:rsidR="00674298" w:rsidRPr="00873082" w14:paraId="4D367FCA" w14:textId="77777777" w:rsidTr="00803B9F">
        <w:trPr>
          <w:trHeight w:val="285"/>
        </w:trPr>
        <w:tc>
          <w:tcPr>
            <w:tcW w:w="7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noWrap/>
            <w:vAlign w:val="center"/>
            <w:hideMark/>
          </w:tcPr>
          <w:p w14:paraId="1B8D4346" w14:textId="77777777" w:rsidR="00674298" w:rsidRPr="00873082" w:rsidRDefault="00674298" w:rsidP="00803B9F">
            <w:pPr>
              <w:pStyle w:val="table0020grid1"/>
              <w:ind w:left="100" w:right="100"/>
              <w:rPr>
                <w:rFonts w:asciiTheme="minorHAnsi" w:hAnsiTheme="minorHAnsi"/>
              </w:rPr>
            </w:pPr>
            <w:r w:rsidRPr="249C2732">
              <w:rPr>
                <w:rStyle w:val="table0020gridchar"/>
                <w:rFonts w:asciiTheme="minorHAnsi" w:hAnsiTheme="minorHAnsi"/>
              </w:rPr>
              <w:t xml:space="preserve">Leiðir að hæfniviðmiðum </w:t>
            </w:r>
          </w:p>
        </w:tc>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vAlign w:val="center"/>
            <w:hideMark/>
          </w:tcPr>
          <w:p w14:paraId="155A8895" w14:textId="77777777" w:rsidR="00674298" w:rsidRPr="00873082" w:rsidRDefault="00674298" w:rsidP="00803B9F">
            <w:pPr>
              <w:pStyle w:val="table0020grid1"/>
              <w:ind w:left="100" w:right="100"/>
              <w:rPr>
                <w:rFonts w:asciiTheme="minorHAnsi" w:hAnsiTheme="minorHAnsi"/>
              </w:rPr>
            </w:pPr>
            <w:r w:rsidRPr="249C2732">
              <w:rPr>
                <w:rStyle w:val="table0020gridchar"/>
                <w:rFonts w:asciiTheme="minorHAnsi" w:hAnsiTheme="minorHAnsi"/>
              </w:rPr>
              <w:t>Viðfangsefni/Efnisval</w:t>
            </w:r>
          </w:p>
        </w:tc>
      </w:tr>
      <w:tr w:rsidR="00674298" w:rsidRPr="00873082" w14:paraId="68437504" w14:textId="77777777" w:rsidTr="00803B9F">
        <w:trPr>
          <w:trHeight w:val="3895"/>
        </w:trPr>
        <w:tc>
          <w:tcPr>
            <w:tcW w:w="72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14:paraId="5EC7E7E7" w14:textId="77777777" w:rsidR="00843B11" w:rsidRPr="00843B11" w:rsidRDefault="00843B11" w:rsidP="00843B11">
            <w:pPr>
              <w:rPr>
                <w:rFonts w:eastAsia="Times New Roman"/>
              </w:rPr>
            </w:pPr>
            <w:r w:rsidRPr="00843B11">
              <w:rPr>
                <w:rFonts w:eastAsia="Times New Roman"/>
              </w:rPr>
              <w:t>Kennslan fer fram í nýsköpunarstofu sem býður upp á fjölbreytt tæki og aðstöðu til skapandi vinnu. Nemendur vinna bæði sjálfstætt og í hópum að verkefnum sem byggja á raunverulegum viðfangsefnum. Áhersla er lögð á að nemendur þrói hugmyndir sínar með hönnunarhugsun, frá fyrstu skrefum í hugmyndavinnu til lokafrágangs á afurðum sínum.</w:t>
            </w:r>
          </w:p>
          <w:p w14:paraId="36187231" w14:textId="77777777" w:rsidR="00843B11" w:rsidRPr="00843B11" w:rsidRDefault="00843B11" w:rsidP="00843B11">
            <w:pPr>
              <w:rPr>
                <w:rFonts w:eastAsia="Times New Roman"/>
              </w:rPr>
            </w:pPr>
            <w:r w:rsidRPr="00843B11">
              <w:rPr>
                <w:rFonts w:eastAsia="Times New Roman"/>
              </w:rPr>
              <w:t>Kennarar leiðbeina nemendum í gegnum hvert skref ferlisins með sérstakri áherslu á:</w:t>
            </w:r>
          </w:p>
          <w:p w14:paraId="62E1A381" w14:textId="77777777" w:rsidR="00843B11" w:rsidRPr="00843B11" w:rsidRDefault="00843B11" w:rsidP="00843B11">
            <w:pPr>
              <w:numPr>
                <w:ilvl w:val="0"/>
                <w:numId w:val="16"/>
              </w:numPr>
              <w:spacing w:before="0" w:beforeAutospacing="0" w:after="0" w:afterAutospacing="0"/>
              <w:rPr>
                <w:rFonts w:eastAsia="Times New Roman"/>
              </w:rPr>
            </w:pPr>
            <w:r w:rsidRPr="00843B11">
              <w:rPr>
                <w:rFonts w:eastAsia="Times New Roman"/>
              </w:rPr>
              <w:t>Hugmyndavinnu, þar sem nemendur nýta skapandi og gagnrýna hugsun.</w:t>
            </w:r>
          </w:p>
          <w:p w14:paraId="054A86AD" w14:textId="77777777" w:rsidR="00843B11" w:rsidRPr="00843B11" w:rsidRDefault="00843B11" w:rsidP="00843B11">
            <w:pPr>
              <w:numPr>
                <w:ilvl w:val="0"/>
                <w:numId w:val="16"/>
              </w:numPr>
              <w:spacing w:before="0" w:beforeAutospacing="0" w:after="0" w:afterAutospacing="0"/>
              <w:rPr>
                <w:rFonts w:eastAsia="Times New Roman"/>
              </w:rPr>
            </w:pPr>
            <w:r w:rsidRPr="00843B11">
              <w:rPr>
                <w:rFonts w:eastAsia="Times New Roman"/>
              </w:rPr>
              <w:t>Hönnunar- og framleiðsluferli, þar sem frumgerðir eru þróaðar og prófaðar.</w:t>
            </w:r>
          </w:p>
          <w:p w14:paraId="171D4329" w14:textId="77777777" w:rsidR="00843B11" w:rsidRPr="00843B11" w:rsidRDefault="00843B11" w:rsidP="00843B11">
            <w:pPr>
              <w:numPr>
                <w:ilvl w:val="0"/>
                <w:numId w:val="16"/>
              </w:numPr>
              <w:spacing w:before="0" w:beforeAutospacing="0" w:after="0" w:afterAutospacing="0"/>
              <w:rPr>
                <w:rFonts w:eastAsia="Times New Roman"/>
              </w:rPr>
            </w:pPr>
            <w:r w:rsidRPr="00843B11">
              <w:rPr>
                <w:rFonts w:eastAsia="Times New Roman"/>
              </w:rPr>
              <w:t>Mat á vinnu, þar sem nemendur leggja mat á eigin lausnir og gera endurbætur eftir þörfum.</w:t>
            </w:r>
          </w:p>
          <w:p w14:paraId="58A64B18" w14:textId="77777777" w:rsidR="00843B11" w:rsidRPr="00843B11" w:rsidRDefault="00843B11" w:rsidP="00843B11">
            <w:pPr>
              <w:rPr>
                <w:rFonts w:eastAsia="Times New Roman"/>
              </w:rPr>
            </w:pPr>
            <w:r w:rsidRPr="00843B11">
              <w:rPr>
                <w:rFonts w:eastAsia="Times New Roman"/>
              </w:rPr>
              <w:t>Samstarfsverkefni eru mikilvægur hluti námsins þar sem nemendur vinna saman að lausnum, læra að skipta með sér verkum og kynna afrakstur vinnu sinnar fyrir bekknum. Einstaklingsverkefni gera nemendum kleift að einbeita sér að eigin hugmyndum og þróa þær út frá sínum áhuga og styrkleikum.</w:t>
            </w:r>
          </w:p>
          <w:p w14:paraId="7D05F4F4" w14:textId="77777777" w:rsidR="00674298" w:rsidRPr="00873082" w:rsidRDefault="00674298" w:rsidP="00803B9F">
            <w:pPr>
              <w:rPr>
                <w:rFonts w:asciiTheme="minorHAnsi" w:hAnsiTheme="minorHAnsi"/>
              </w:rPr>
            </w:pPr>
          </w:p>
        </w:tc>
        <w:tc>
          <w:tcPr>
            <w:tcW w:w="666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hideMark/>
          </w:tcPr>
          <w:p w14:paraId="207BD6AA" w14:textId="1C798C48" w:rsidR="00843B11" w:rsidRPr="00843B11" w:rsidRDefault="00843B11" w:rsidP="00843B11">
            <w:pPr>
              <w:tabs>
                <w:tab w:val="num" w:pos="720"/>
              </w:tabs>
              <w:rPr>
                <w:rFonts w:eastAsia="Times New Roman"/>
              </w:rPr>
            </w:pPr>
            <w:r w:rsidRPr="00843B11">
              <w:rPr>
                <w:rFonts w:eastAsia="Times New Roman"/>
              </w:rPr>
              <w:t>Nemendur fá tækifæri til að vinna að fjölbreyttum verkefnum sem efla lausnamiðaða hugsun og sjálfstæði í vinnubrögðum. Helstu viðfangsefni námsins eru:</w:t>
            </w:r>
            <w:r>
              <w:rPr>
                <w:rFonts w:eastAsia="Times New Roman"/>
              </w:rPr>
              <w:br/>
            </w:r>
            <w:r w:rsidRPr="00843B11">
              <w:rPr>
                <w:rFonts w:eastAsia="Times New Roman"/>
                <w:b/>
                <w:bCs/>
              </w:rPr>
              <w:t>Hugmyndavinna og hönnun:</w:t>
            </w:r>
          </w:p>
          <w:p w14:paraId="49E7094F" w14:textId="77777777" w:rsidR="00843B11" w:rsidRPr="00843B11" w:rsidRDefault="00843B11" w:rsidP="00843B11">
            <w:pPr>
              <w:numPr>
                <w:ilvl w:val="1"/>
                <w:numId w:val="19"/>
              </w:numPr>
              <w:spacing w:before="0" w:beforeAutospacing="0" w:after="0" w:afterAutospacing="0"/>
              <w:rPr>
                <w:rFonts w:eastAsia="Times New Roman"/>
              </w:rPr>
            </w:pPr>
            <w:r w:rsidRPr="00843B11">
              <w:rPr>
                <w:rFonts w:eastAsia="Times New Roman"/>
              </w:rPr>
              <w:t>Hugmyndakort og frumgerðir.</w:t>
            </w:r>
          </w:p>
          <w:p w14:paraId="3F5CEE92" w14:textId="77777777" w:rsidR="00843B11" w:rsidRPr="00843B11" w:rsidRDefault="00843B11" w:rsidP="00843B11">
            <w:pPr>
              <w:numPr>
                <w:ilvl w:val="1"/>
                <w:numId w:val="19"/>
              </w:numPr>
              <w:spacing w:before="0" w:beforeAutospacing="0" w:after="0" w:afterAutospacing="0"/>
              <w:rPr>
                <w:rFonts w:eastAsia="Times New Roman"/>
              </w:rPr>
            </w:pPr>
            <w:r w:rsidRPr="00843B11">
              <w:rPr>
                <w:rFonts w:eastAsia="Times New Roman"/>
              </w:rPr>
              <w:t>Lausnamiðuð verkefni tengd samfélagslegum eða umhverfislegum málefnum.</w:t>
            </w:r>
          </w:p>
          <w:p w14:paraId="6B392CD4" w14:textId="77777777" w:rsidR="00843B11" w:rsidRPr="00843B11" w:rsidRDefault="00843B11" w:rsidP="00843B11">
            <w:pPr>
              <w:numPr>
                <w:ilvl w:val="1"/>
                <w:numId w:val="19"/>
              </w:numPr>
              <w:spacing w:before="0" w:beforeAutospacing="0" w:after="0" w:afterAutospacing="0"/>
              <w:rPr>
                <w:rFonts w:eastAsia="Times New Roman"/>
              </w:rPr>
            </w:pPr>
            <w:r w:rsidRPr="00843B11">
              <w:rPr>
                <w:rFonts w:eastAsia="Times New Roman"/>
              </w:rPr>
              <w:t>Hönnun einfaldra lausna fyrir dagleg vandamál.</w:t>
            </w:r>
          </w:p>
          <w:p w14:paraId="0B79C066" w14:textId="77777777" w:rsidR="00843B11" w:rsidRPr="00843B11" w:rsidRDefault="00843B11" w:rsidP="00843B11">
            <w:pPr>
              <w:numPr>
                <w:ilvl w:val="0"/>
                <w:numId w:val="19"/>
              </w:numPr>
              <w:spacing w:before="0" w:beforeAutospacing="0" w:after="0" w:afterAutospacing="0"/>
              <w:rPr>
                <w:rFonts w:eastAsia="Times New Roman"/>
              </w:rPr>
            </w:pPr>
            <w:r w:rsidRPr="00843B11">
              <w:rPr>
                <w:rFonts w:eastAsia="Times New Roman"/>
                <w:b/>
                <w:bCs/>
              </w:rPr>
              <w:t>Samvinna og miðlun:</w:t>
            </w:r>
          </w:p>
          <w:p w14:paraId="58D6B470" w14:textId="77777777" w:rsidR="00843B11" w:rsidRPr="00843B11" w:rsidRDefault="00843B11" w:rsidP="00843B11">
            <w:pPr>
              <w:numPr>
                <w:ilvl w:val="1"/>
                <w:numId w:val="19"/>
              </w:numPr>
              <w:spacing w:before="0" w:beforeAutospacing="0" w:after="0" w:afterAutospacing="0"/>
              <w:rPr>
                <w:rFonts w:eastAsia="Times New Roman"/>
              </w:rPr>
            </w:pPr>
            <w:r w:rsidRPr="00843B11">
              <w:rPr>
                <w:rFonts w:eastAsia="Times New Roman"/>
              </w:rPr>
              <w:t>Hópverkefni þar sem nemendur vinna saman að stórum viðfangsefnum.</w:t>
            </w:r>
          </w:p>
          <w:p w14:paraId="3FD50D0C" w14:textId="77777777" w:rsidR="00843B11" w:rsidRPr="00843B11" w:rsidRDefault="00843B11" w:rsidP="00843B11">
            <w:pPr>
              <w:numPr>
                <w:ilvl w:val="1"/>
                <w:numId w:val="19"/>
              </w:numPr>
              <w:spacing w:before="0" w:beforeAutospacing="0" w:after="0" w:afterAutospacing="0"/>
              <w:rPr>
                <w:rFonts w:eastAsia="Times New Roman"/>
              </w:rPr>
            </w:pPr>
            <w:r w:rsidRPr="00843B11">
              <w:rPr>
                <w:rFonts w:eastAsia="Times New Roman"/>
              </w:rPr>
              <w:t>Kynningar á verkefnum með áherslu á skýra framsetningu og rökstuðning.</w:t>
            </w:r>
          </w:p>
          <w:p w14:paraId="6B624F76" w14:textId="77777777" w:rsidR="00843B11" w:rsidRPr="00843B11" w:rsidRDefault="00843B11" w:rsidP="00843B11">
            <w:pPr>
              <w:numPr>
                <w:ilvl w:val="0"/>
                <w:numId w:val="19"/>
              </w:numPr>
              <w:spacing w:before="0" w:beforeAutospacing="0" w:after="0" w:afterAutospacing="0"/>
              <w:rPr>
                <w:rFonts w:eastAsia="Times New Roman"/>
              </w:rPr>
            </w:pPr>
            <w:r w:rsidRPr="00843B11">
              <w:rPr>
                <w:rFonts w:eastAsia="Times New Roman"/>
                <w:b/>
                <w:bCs/>
              </w:rPr>
              <w:t>Sjálfstæð verkefnavinna:</w:t>
            </w:r>
          </w:p>
          <w:p w14:paraId="358F545C" w14:textId="77777777" w:rsidR="00843B11" w:rsidRPr="00843B11" w:rsidRDefault="00843B11" w:rsidP="00843B11">
            <w:pPr>
              <w:numPr>
                <w:ilvl w:val="1"/>
                <w:numId w:val="19"/>
              </w:numPr>
              <w:spacing w:before="0" w:beforeAutospacing="0" w:after="0" w:afterAutospacing="0"/>
              <w:rPr>
                <w:rFonts w:eastAsia="Times New Roman"/>
              </w:rPr>
            </w:pPr>
            <w:r w:rsidRPr="00843B11">
              <w:rPr>
                <w:rFonts w:eastAsia="Times New Roman"/>
              </w:rPr>
              <w:t>Einstaklingsverkefni byggð á áhuga og styrkleikum.</w:t>
            </w:r>
          </w:p>
          <w:p w14:paraId="53FF6B1B" w14:textId="77777777" w:rsidR="00843B11" w:rsidRDefault="00843B11" w:rsidP="007C430E">
            <w:pPr>
              <w:numPr>
                <w:ilvl w:val="1"/>
                <w:numId w:val="19"/>
              </w:numPr>
              <w:spacing w:before="0" w:beforeAutospacing="0" w:after="0" w:afterAutospacing="0"/>
              <w:rPr>
                <w:rFonts w:eastAsia="Times New Roman"/>
              </w:rPr>
            </w:pPr>
            <w:r w:rsidRPr="00843B11">
              <w:rPr>
                <w:rFonts w:eastAsia="Times New Roman"/>
              </w:rPr>
              <w:t>Nýting á endurunnu efni og öðrum fjölbreyttum efnivið.</w:t>
            </w:r>
            <w:r>
              <w:rPr>
                <w:rFonts w:eastAsia="Times New Roman"/>
              </w:rPr>
              <w:br/>
            </w:r>
          </w:p>
          <w:p w14:paraId="384403A9" w14:textId="78E71437" w:rsidR="00843B11" w:rsidRPr="00843B11" w:rsidRDefault="00843B11" w:rsidP="00843B11">
            <w:pPr>
              <w:spacing w:before="0" w:beforeAutospacing="0" w:after="0" w:afterAutospacing="0"/>
              <w:rPr>
                <w:rFonts w:eastAsia="Times New Roman"/>
              </w:rPr>
            </w:pPr>
            <w:r w:rsidRPr="00843B11">
              <w:rPr>
                <w:rFonts w:eastAsia="Times New Roman"/>
              </w:rPr>
              <w:t>Efni og verkefni eru valin til að tengja nýsköpun við raunverulegar aðstæður og skapa tengsl við samfélagið og umhverfið.</w:t>
            </w:r>
            <w:r w:rsidRPr="00843B11">
              <w:rPr>
                <w:rFonts w:eastAsia="Times New Roman"/>
              </w:rPr>
              <w:br/>
            </w:r>
            <w:r w:rsidRPr="00843B11">
              <w:rPr>
                <w:rFonts w:eastAsia="Times New Roman"/>
                <w:b/>
                <w:bCs/>
              </w:rPr>
              <w:t>Námsgögn</w:t>
            </w:r>
            <w:r w:rsidRPr="00843B11">
              <w:rPr>
                <w:rFonts w:eastAsia="Times New Roman"/>
                <w:b/>
                <w:bCs/>
              </w:rPr>
              <w:br/>
            </w:r>
            <w:r w:rsidRPr="00843B11">
              <w:rPr>
                <w:rFonts w:eastAsia="Times New Roman"/>
              </w:rPr>
              <w:t>Kennslan byggir á fyrirlestrum, hugmyndavinnu og verkefnum. Lögð er áhersla á að nýta pappír, endurvinnanleg efni og aðrar auðlindir sem henta verkefnum. Nemendur eru hvattir til að koma með eigin efni og hugmyndir sem geta nýst í náminu.</w:t>
            </w:r>
          </w:p>
          <w:p w14:paraId="7197D140" w14:textId="679915B7" w:rsidR="00674298" w:rsidRPr="00873082" w:rsidRDefault="00674298" w:rsidP="00803B9F">
            <w:pPr>
              <w:autoSpaceDE w:val="0"/>
              <w:autoSpaceDN w:val="0"/>
              <w:adjustRightInd w:val="0"/>
              <w:spacing w:before="0" w:beforeAutospacing="0" w:after="0" w:afterAutospacing="0"/>
              <w:rPr>
                <w:rFonts w:asciiTheme="minorHAnsi" w:hAnsiTheme="minorHAnsi"/>
              </w:rPr>
            </w:pPr>
          </w:p>
        </w:tc>
      </w:tr>
    </w:tbl>
    <w:p w14:paraId="7EED0286" w14:textId="77777777" w:rsidR="00674298" w:rsidRPr="00873082" w:rsidRDefault="00674298" w:rsidP="00674298">
      <w:pPr>
        <w:pStyle w:val="Normal1"/>
        <w:rPr>
          <w:rFonts w:asciiTheme="minorHAnsi" w:hAnsiTheme="minorHAnsi"/>
        </w:rPr>
      </w:pPr>
      <w:r w:rsidRPr="5483B5F5">
        <w:rPr>
          <w:rFonts w:asciiTheme="minorHAnsi" w:hAnsiTheme="minorHAnsi"/>
        </w:rPr>
        <w:lastRenderedPageBreak/>
        <w:t> </w:t>
      </w:r>
    </w:p>
    <w:p w14:paraId="6586DA58" w14:textId="77777777" w:rsidR="00674298" w:rsidRPr="00873082" w:rsidRDefault="00674298" w:rsidP="00674298">
      <w:pPr>
        <w:pStyle w:val="Normal1"/>
        <w:rPr>
          <w:rFonts w:asciiTheme="minorHAnsi" w:hAnsiTheme="minorHAnsi"/>
        </w:rPr>
      </w:pPr>
      <w:r w:rsidRPr="5483B5F5">
        <w:rPr>
          <w:rFonts w:asciiTheme="minorHAnsi" w:hAnsiTheme="minorHAnsi"/>
        </w:rPr>
        <w:t> </w:t>
      </w:r>
    </w:p>
    <w:tbl>
      <w:tblPr>
        <w:tblW w:w="13994" w:type="dxa"/>
        <w:tblCellMar>
          <w:left w:w="10" w:type="dxa"/>
          <w:right w:w="10" w:type="dxa"/>
        </w:tblCellMar>
        <w:tblLook w:val="0000" w:firstRow="0" w:lastRow="0" w:firstColumn="0" w:lastColumn="0" w:noHBand="0" w:noVBand="0"/>
      </w:tblPr>
      <w:tblGrid>
        <w:gridCol w:w="13994"/>
      </w:tblGrid>
      <w:tr w:rsidR="00DD06D2" w:rsidRPr="003010C2" w14:paraId="40AA9CDE" w14:textId="77777777" w:rsidTr="249C2732">
        <w:tc>
          <w:tcPr>
            <w:tcW w:w="13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67385" w14:textId="08BCBEA8" w:rsidR="00DD06D2" w:rsidRPr="003010C2" w:rsidRDefault="00674298" w:rsidP="249C2732">
            <w:pPr>
              <w:suppressAutoHyphens/>
              <w:autoSpaceDN w:val="0"/>
              <w:spacing w:before="0" w:beforeAutospacing="0" w:after="160" w:afterAutospacing="0" w:line="251" w:lineRule="auto"/>
              <w:textAlignment w:val="baseline"/>
              <w:rPr>
                <w:rFonts w:asciiTheme="minorHAnsi" w:eastAsia="Calibri" w:hAnsiTheme="minorHAnsi"/>
                <w:b/>
                <w:bCs/>
                <w:sz w:val="32"/>
                <w:szCs w:val="32"/>
                <w:lang w:eastAsia="en-US"/>
              </w:rPr>
            </w:pPr>
            <w:r w:rsidRPr="00873082">
              <w:rPr>
                <w:rFonts w:asciiTheme="minorHAnsi" w:hAnsiTheme="minorHAnsi"/>
              </w:rPr>
              <w:br w:type="page"/>
            </w:r>
            <w:r w:rsidR="249C2732" w:rsidRPr="249C2732">
              <w:rPr>
                <w:rFonts w:asciiTheme="minorHAnsi" w:eastAsia="Calibri" w:hAnsiTheme="minorHAnsi"/>
                <w:b/>
                <w:bCs/>
                <w:sz w:val="32"/>
                <w:szCs w:val="32"/>
                <w:lang w:eastAsia="en-US"/>
              </w:rPr>
              <w:t>Kennsluhættir og námsmat í list- og verkgreinum</w:t>
            </w:r>
          </w:p>
        </w:tc>
      </w:tr>
    </w:tbl>
    <w:p w14:paraId="6C50D700" w14:textId="77777777" w:rsidR="00DD06D2" w:rsidRPr="009D240B" w:rsidRDefault="5483B5F5" w:rsidP="5483B5F5">
      <w:pPr>
        <w:spacing w:before="0" w:beforeAutospacing="0" w:after="200" w:afterAutospacing="0" w:line="276" w:lineRule="auto"/>
        <w:rPr>
          <w:rFonts w:asciiTheme="minorHAnsi" w:hAnsiTheme="minorHAnsi"/>
        </w:rPr>
      </w:pPr>
      <w:r w:rsidRPr="5483B5F5">
        <w:rPr>
          <w:rFonts w:asciiTheme="minorHAnsi" w:hAnsiTheme="minorHAnsi"/>
        </w:rPr>
        <w:t xml:space="preserve">Nám í list- og verkgreinum má skipta í tvennt í </w:t>
      </w:r>
      <w:proofErr w:type="spellStart"/>
      <w:r w:rsidRPr="5483B5F5">
        <w:rPr>
          <w:rFonts w:asciiTheme="minorHAnsi" w:hAnsiTheme="minorHAnsi"/>
        </w:rPr>
        <w:t>grunnámi</w:t>
      </w:r>
      <w:proofErr w:type="spellEnd"/>
      <w:r w:rsidRPr="5483B5F5">
        <w:rPr>
          <w:rFonts w:asciiTheme="minorHAnsi" w:hAnsiTheme="minorHAnsi"/>
        </w:rPr>
        <w:t xml:space="preserve"> nemenda. Annars vegar er um að ræða nám í greinunum sjálfum þar sem þær eru iðkaðar og hins vegar að list- og verkgreinar séu notaðar sem kennsluaðferð og samþættar öllu almennu námi. </w:t>
      </w:r>
    </w:p>
    <w:p w14:paraId="7454F97B" w14:textId="77777777" w:rsidR="00DD06D2" w:rsidRPr="009D240B" w:rsidRDefault="5483B5F5" w:rsidP="5483B5F5">
      <w:pPr>
        <w:spacing w:before="0" w:beforeAutospacing="0" w:after="200" w:afterAutospacing="0" w:line="276" w:lineRule="auto"/>
        <w:rPr>
          <w:rFonts w:asciiTheme="minorHAnsi" w:hAnsiTheme="minorHAnsi"/>
        </w:rPr>
      </w:pPr>
      <w:r w:rsidRPr="5483B5F5">
        <w:rPr>
          <w:rFonts w:asciiTheme="minorHAnsi" w:hAnsiTheme="minorHAnsi"/>
        </w:rPr>
        <w:t xml:space="preserve">List- og verkgreinar í grunnskóla greinast í listgreinar, sem eru sviðslistir (dans, leiklist), sjónlistir og tónmennt, og verkgreinar; hönnun og smíði, heimilisfræði og </w:t>
      </w:r>
      <w:proofErr w:type="spellStart"/>
      <w:r w:rsidRPr="5483B5F5">
        <w:rPr>
          <w:rFonts w:asciiTheme="minorHAnsi" w:hAnsiTheme="minorHAnsi"/>
        </w:rPr>
        <w:t>textílmennt</w:t>
      </w:r>
      <w:proofErr w:type="spellEnd"/>
      <w:r w:rsidRPr="5483B5F5">
        <w:rPr>
          <w:rFonts w:asciiTheme="minorHAnsi" w:hAnsiTheme="minorHAnsi"/>
        </w:rPr>
        <w:t xml:space="preserve">. </w:t>
      </w:r>
    </w:p>
    <w:p w14:paraId="7AF3E5D5" w14:textId="77777777" w:rsidR="00DD06D2" w:rsidRDefault="249C2732" w:rsidP="249C2732">
      <w:pPr>
        <w:spacing w:before="0" w:beforeAutospacing="0" w:after="200" w:afterAutospacing="0" w:line="276" w:lineRule="auto"/>
        <w:rPr>
          <w:rFonts w:asciiTheme="minorHAnsi" w:hAnsiTheme="minorHAnsi"/>
        </w:rPr>
      </w:pPr>
      <w:r w:rsidRPr="249C2732">
        <w:rPr>
          <w:rFonts w:asciiTheme="minorHAnsi" w:hAnsiTheme="minorHAnsi"/>
        </w:rPr>
        <w:t>Áherslur og hugmyndafræði list- og verkgreina í skólum eru byggðar á fjórum þáttum sem fléttast saman á órjúfanlegan hátt á mismunandi stigum.</w:t>
      </w:r>
    </w:p>
    <w:p w14:paraId="79C509D9" w14:textId="77777777" w:rsidR="00DD06D2" w:rsidRDefault="249C2732" w:rsidP="249C2732">
      <w:pPr>
        <w:spacing w:before="0" w:beforeAutospacing="0" w:after="200" w:afterAutospacing="0" w:line="276" w:lineRule="auto"/>
        <w:rPr>
          <w:rFonts w:asciiTheme="minorHAnsi" w:hAnsiTheme="minorHAnsi"/>
        </w:rPr>
      </w:pPr>
      <w:r w:rsidRPr="249C2732">
        <w:rPr>
          <w:rFonts w:asciiTheme="minorHAnsi" w:hAnsiTheme="minorHAnsi"/>
          <w:i/>
          <w:iCs/>
        </w:rPr>
        <w:t>Þekkingaröflun og hugmyndavinna</w:t>
      </w:r>
      <w:r w:rsidRPr="249C2732">
        <w:rPr>
          <w:rFonts w:asciiTheme="minorHAnsi" w:hAnsiTheme="minorHAnsi"/>
        </w:rPr>
        <w:t xml:space="preserve"> snýr að undirbúningsvinnu og tækniþjálfun. Nemendur viða að sér upplýsingum og efni, kanna, rannsaka, prófa, ímynda sér, læra tækni, forma, taka áhættu sem skerpir eigin þor og traust bæði til viðfangsefnisins og eigin hugmynda. </w:t>
      </w:r>
    </w:p>
    <w:p w14:paraId="1717B236" w14:textId="77777777" w:rsidR="00DD06D2" w:rsidRDefault="249C2732" w:rsidP="249C2732">
      <w:pPr>
        <w:spacing w:before="0" w:beforeAutospacing="0" w:after="200" w:afterAutospacing="0" w:line="276" w:lineRule="auto"/>
        <w:rPr>
          <w:rFonts w:asciiTheme="minorHAnsi" w:hAnsiTheme="minorHAnsi"/>
        </w:rPr>
      </w:pPr>
      <w:r w:rsidRPr="249C2732">
        <w:rPr>
          <w:rFonts w:asciiTheme="minorHAnsi" w:hAnsiTheme="minorHAnsi"/>
          <w:i/>
          <w:iCs/>
        </w:rPr>
        <w:lastRenderedPageBreak/>
        <w:t>Framkvæmd</w:t>
      </w:r>
      <w:r w:rsidRPr="249C2732">
        <w:rPr>
          <w:rFonts w:asciiTheme="minorHAnsi" w:hAnsiTheme="minorHAnsi"/>
        </w:rPr>
        <w:t xml:space="preserve"> felur í sér að nemendur beita aðferðum þar sem þeir umbreyta, túlka, flytja, sýna, prófa, forma og framleiða. </w:t>
      </w:r>
    </w:p>
    <w:p w14:paraId="031C7625" w14:textId="77777777" w:rsidR="00DD06D2" w:rsidRDefault="5483B5F5" w:rsidP="5483B5F5">
      <w:pPr>
        <w:spacing w:before="0" w:beforeAutospacing="0" w:after="200" w:afterAutospacing="0" w:line="276" w:lineRule="auto"/>
        <w:rPr>
          <w:rFonts w:asciiTheme="minorHAnsi" w:hAnsiTheme="minorHAnsi"/>
        </w:rPr>
      </w:pPr>
      <w:r w:rsidRPr="5483B5F5">
        <w:rPr>
          <w:rFonts w:asciiTheme="minorHAnsi" w:hAnsiTheme="minorHAnsi"/>
          <w:i/>
          <w:iCs/>
        </w:rPr>
        <w:t>Greining</w:t>
      </w:r>
      <w:r w:rsidRPr="5483B5F5">
        <w:rPr>
          <w:rFonts w:asciiTheme="minorHAnsi" w:hAnsiTheme="minorHAnsi"/>
        </w:rPr>
        <w:t xml:space="preserve"> felur í sér að nemendur dýpka skilning sinn og upplifun með umræðu, tjáningu og mati. Nemendur greina – </w:t>
      </w:r>
      <w:proofErr w:type="spellStart"/>
      <w:r w:rsidRPr="5483B5F5">
        <w:rPr>
          <w:rFonts w:asciiTheme="minorHAnsi" w:hAnsiTheme="minorHAnsi"/>
        </w:rPr>
        <w:t>yrða</w:t>
      </w:r>
      <w:proofErr w:type="spellEnd"/>
      <w:r w:rsidRPr="5483B5F5">
        <w:rPr>
          <w:rFonts w:asciiTheme="minorHAnsi" w:hAnsiTheme="minorHAnsi"/>
        </w:rPr>
        <w:t xml:space="preserve"> - meta – virða- gagnrýna- bera saman - túlka – ígrunda – rannsaka. </w:t>
      </w:r>
    </w:p>
    <w:p w14:paraId="75ED2994" w14:textId="77777777" w:rsidR="00DD06D2" w:rsidRDefault="5483B5F5" w:rsidP="5483B5F5">
      <w:pPr>
        <w:spacing w:before="0" w:beforeAutospacing="0" w:after="200" w:afterAutospacing="0" w:line="276" w:lineRule="auto"/>
        <w:rPr>
          <w:rFonts w:asciiTheme="minorHAnsi" w:hAnsiTheme="minorHAnsi"/>
        </w:rPr>
      </w:pPr>
      <w:r w:rsidRPr="5483B5F5">
        <w:rPr>
          <w:rFonts w:asciiTheme="minorHAnsi" w:hAnsiTheme="minorHAnsi"/>
          <w:i/>
          <w:iCs/>
        </w:rPr>
        <w:t>Samhengi</w:t>
      </w:r>
      <w:r w:rsidRPr="5483B5F5">
        <w:rPr>
          <w:rFonts w:asciiTheme="minorHAnsi" w:hAnsiTheme="minorHAnsi"/>
        </w:rPr>
        <w:t xml:space="preserve"> felur í sér að setja ferlið í sögulegt, menningarlegt, persónulegt og félagslegt samhengi. Nemendur </w:t>
      </w:r>
      <w:proofErr w:type="spellStart"/>
      <w:r w:rsidRPr="5483B5F5">
        <w:rPr>
          <w:rFonts w:asciiTheme="minorHAnsi" w:hAnsiTheme="minorHAnsi"/>
        </w:rPr>
        <w:t>yrða</w:t>
      </w:r>
      <w:proofErr w:type="spellEnd"/>
      <w:r w:rsidRPr="5483B5F5">
        <w:rPr>
          <w:rFonts w:asciiTheme="minorHAnsi" w:hAnsiTheme="minorHAnsi"/>
        </w:rPr>
        <w:t xml:space="preserve"> – meta – ígrunda – skipuleggja / endurskipuleggja – smíða kenningar – þroskast – breytast. </w:t>
      </w:r>
    </w:p>
    <w:p w14:paraId="2660FF31" w14:textId="77777777" w:rsidR="00DD06D2" w:rsidRDefault="249C2732" w:rsidP="249C2732">
      <w:pPr>
        <w:spacing w:before="0" w:beforeAutospacing="0" w:after="200" w:afterAutospacing="0" w:line="276" w:lineRule="auto"/>
        <w:rPr>
          <w:rFonts w:asciiTheme="minorHAnsi" w:hAnsiTheme="minorHAnsi"/>
        </w:rPr>
      </w:pPr>
      <w:r w:rsidRPr="249C2732">
        <w:rPr>
          <w:rFonts w:asciiTheme="minorHAnsi" w:hAnsiTheme="minorHAnsi"/>
        </w:rPr>
        <w:t>Hæfniviðmið í hverri námsgrein eru hugsuð út frá þessum fjórum órjúfanlegum þáttum þar sem þeir fléttast saman á öllum stigum námsins. Eftir því sem nemendur eldast verður meiri áhersla á samhengi þar sem reynir á þroska, reynslu og þekkingu þeirra.</w:t>
      </w:r>
    </w:p>
    <w:p w14:paraId="722ABEE8" w14:textId="77777777" w:rsidR="00DD06D2" w:rsidRDefault="249C2732" w:rsidP="249C2732">
      <w:pPr>
        <w:spacing w:before="0" w:beforeAutospacing="0" w:after="200" w:afterAutospacing="0" w:line="276" w:lineRule="auto"/>
        <w:rPr>
          <w:rFonts w:asciiTheme="minorHAnsi" w:hAnsiTheme="minorHAnsi"/>
        </w:rPr>
      </w:pPr>
      <w:r w:rsidRPr="249C2732">
        <w:rPr>
          <w:rFonts w:asciiTheme="minorHAnsi" w:hAnsiTheme="minorHAnsi"/>
        </w:rPr>
        <w:t>Kennsla, nám og námsmat eru heildstætt ferli en misjafnt er hvaða kennsluhættir og námsmatsaðferðir eru notaðar hverju sinni. Námsmat tekur mið af hæfniviðmiðum fyrir hverja námsgrein sem og lykilhæfni sem sameiginleg er öllum námsgreinum grunnskólans. Námsmatsaðferðir í list- og verkgreinum geta verið fjölbreyttar s.s. frammistöðumat, sjálfsmat og jafningjamat. Hvaða aðferð er beitt fer eftir eðli verkefna hverju sinni.</w:t>
      </w:r>
    </w:p>
    <w:tbl>
      <w:tblPr>
        <w:tblW w:w="13994" w:type="dxa"/>
        <w:tblCellMar>
          <w:left w:w="10" w:type="dxa"/>
          <w:right w:w="10" w:type="dxa"/>
        </w:tblCellMar>
        <w:tblLook w:val="0000" w:firstRow="0" w:lastRow="0" w:firstColumn="0" w:lastColumn="0" w:noHBand="0" w:noVBand="0"/>
      </w:tblPr>
      <w:tblGrid>
        <w:gridCol w:w="13994"/>
      </w:tblGrid>
      <w:tr w:rsidR="00DD06D2" w:rsidRPr="003010C2" w14:paraId="070AA15A" w14:textId="77777777" w:rsidTr="249C2732">
        <w:tc>
          <w:tcPr>
            <w:tcW w:w="13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ACEC1" w14:textId="77777777" w:rsidR="00DD06D2" w:rsidRPr="003010C2" w:rsidRDefault="249C2732" w:rsidP="249C2732">
            <w:pPr>
              <w:suppressAutoHyphens/>
              <w:autoSpaceDN w:val="0"/>
              <w:spacing w:before="0" w:beforeAutospacing="0" w:after="160" w:afterAutospacing="0" w:line="251" w:lineRule="auto"/>
              <w:textAlignment w:val="baseline"/>
              <w:rPr>
                <w:rFonts w:asciiTheme="minorHAnsi" w:eastAsia="Calibri" w:hAnsiTheme="minorHAnsi"/>
                <w:b/>
                <w:bCs/>
                <w:sz w:val="32"/>
                <w:szCs w:val="32"/>
                <w:lang w:eastAsia="en-US"/>
              </w:rPr>
            </w:pPr>
            <w:r w:rsidRPr="249C2732">
              <w:rPr>
                <w:rFonts w:asciiTheme="minorHAnsi" w:eastAsia="Calibri" w:hAnsiTheme="minorHAnsi"/>
                <w:b/>
                <w:bCs/>
                <w:sz w:val="32"/>
                <w:szCs w:val="32"/>
                <w:lang w:eastAsia="en-US"/>
              </w:rPr>
              <w:t>Matsviðmið fyrir listgreinar</w:t>
            </w:r>
          </w:p>
        </w:tc>
      </w:tr>
    </w:tbl>
    <w:p w14:paraId="3DDCA814" w14:textId="77777777" w:rsidR="00DD06D2" w:rsidRDefault="00DD06D2" w:rsidP="00DD06D2">
      <w:pPr>
        <w:spacing w:before="0" w:beforeAutospacing="0" w:after="200" w:afterAutospacing="0" w:line="276" w:lineRule="auto"/>
        <w:rPr>
          <w:rFonts w:asciiTheme="minorHAnsi" w:hAnsiTheme="minorHAnsi"/>
        </w:rPr>
      </w:pPr>
    </w:p>
    <w:p w14:paraId="5528CB73" w14:textId="77777777" w:rsidR="00DD06D2" w:rsidRDefault="249C2732" w:rsidP="249C2732">
      <w:pPr>
        <w:spacing w:before="0" w:beforeAutospacing="0" w:after="200" w:afterAutospacing="0" w:line="276" w:lineRule="auto"/>
      </w:pPr>
      <w:r>
        <w:t>A</w:t>
      </w:r>
    </w:p>
    <w:p w14:paraId="1911DFDC" w14:textId="77777777" w:rsidR="00DD06D2" w:rsidRDefault="249C2732" w:rsidP="249C2732">
      <w:pPr>
        <w:spacing w:before="0" w:beforeAutospacing="0" w:after="200" w:afterAutospacing="0" w:line="276" w:lineRule="auto"/>
      </w:pPr>
      <w:r>
        <w:t xml:space="preserve"> Nemandi getur sýnt frumkvæði og þor, gert tilraunir í listsköpun og valið og beitt mjög vel viðeigandi aðferðum og tækni. Beitt fjölbreyttu formi og stíl til þess að skapa á sjálfstæðan hátt verk byggðu á eigin hugmyndum, útskýrt og rökstutt vinnuferli frá hugmynd að lokaverki. Túlkað verk með góðri tilfinningu fyrir hrynjandi og blæbrigðum. Lýst, greint og rætt mjög vel inntak eigin verka og annarra, sett í menningarlegt, sögulegt og samfélagslegt samhengi og beitt markvisst orðaforða og hugtökum í listum. Gert mjög vel grein fyrir fjölbreyttu hlutverki lista í menningar- og atvinnulífi samfélagsins </w:t>
      </w:r>
    </w:p>
    <w:p w14:paraId="5DC5AFAB" w14:textId="77777777" w:rsidR="00DD06D2" w:rsidRDefault="249C2732" w:rsidP="249C2732">
      <w:pPr>
        <w:spacing w:before="0" w:beforeAutospacing="0" w:after="200" w:afterAutospacing="0" w:line="276" w:lineRule="auto"/>
      </w:pPr>
      <w:r>
        <w:t xml:space="preserve">B </w:t>
      </w:r>
    </w:p>
    <w:p w14:paraId="03F12E88" w14:textId="77777777" w:rsidR="00DD06D2" w:rsidRDefault="249C2732" w:rsidP="249C2732">
      <w:pPr>
        <w:spacing w:before="0" w:beforeAutospacing="0" w:after="200" w:afterAutospacing="0" w:line="276" w:lineRule="auto"/>
      </w:pPr>
      <w:r>
        <w:lastRenderedPageBreak/>
        <w:t xml:space="preserve">Nemandi getur sýnt frumkvæði og þor, gert tilraunir í listsköpun og valið og beitt viðeigandi aðferðum og tækni. Beitt fjölbreyttu formi og stíl til þess að skapa verk byggðu á eigin hugmyndum, útskýrt vinnuferli frá hugmynd að lokaverki. Túlkað verk með nokkurri tilfinningu fyrir hrynjandi og blæbrigðum. Lýst, greint og rætt inntak eigin verka og annarra, sett í menningarlegt, sögulegt og samfélagslegt samhengi og beitt orðaforða og hugtökum í listum. Gert grein fyrir fjölbreyttu hlutverki lista í menningar- og atvinnulífi samfélagsins. </w:t>
      </w:r>
    </w:p>
    <w:p w14:paraId="5692D11A" w14:textId="77777777" w:rsidR="00DD06D2" w:rsidRDefault="249C2732" w:rsidP="249C2732">
      <w:pPr>
        <w:spacing w:before="0" w:beforeAutospacing="0" w:after="200" w:afterAutospacing="0" w:line="276" w:lineRule="auto"/>
      </w:pPr>
      <w:r>
        <w:t xml:space="preserve">C </w:t>
      </w:r>
    </w:p>
    <w:p w14:paraId="596CA70A" w14:textId="77777777" w:rsidR="00DD06D2" w:rsidRDefault="249C2732" w:rsidP="249C2732">
      <w:pPr>
        <w:spacing w:before="0" w:beforeAutospacing="0" w:after="200" w:afterAutospacing="0" w:line="276" w:lineRule="auto"/>
      </w:pPr>
      <w:r>
        <w:t>Nemandi getur sýnt nokkurt frumkvæði og þor, gert tilraunir í listsköpun og valið og beitt viðeigandi aðferðum og tækni á nokkurn hátt. Beitt sæmilega fjölbreyttu formi og stíl til þess að skapa verk byggðu á eigin hugmyndum, lýst vinnuferli frá hugmynd að lokaverki. Túlkað að einhverju marki blæbrigði verka. Sagt frá inntaki eigin verka og annarra, sett að einhverju leyti í menningarlegt, sögulegt og samfélagslegt samhengi og notað að einhverju marki orðaforða og hugtök í listum. Gert grein að einhverju marki grein fyrir fjölbreyttu hlutverki lista í menningar- og atvinnulífi samfélagsins</w:t>
      </w:r>
    </w:p>
    <w:p w14:paraId="3851073F" w14:textId="77777777" w:rsidR="00DD06D2" w:rsidRDefault="00DD06D2" w:rsidP="00DD06D2">
      <w:pPr>
        <w:spacing w:before="0" w:beforeAutospacing="0" w:after="200" w:afterAutospacing="0" w:line="276" w:lineRule="auto"/>
      </w:pPr>
    </w:p>
    <w:p w14:paraId="178FC2D9" w14:textId="77777777" w:rsidR="00DD06D2" w:rsidRPr="00AA3A6A" w:rsidRDefault="249C2732" w:rsidP="249C2732">
      <w:pPr>
        <w:tabs>
          <w:tab w:val="left" w:pos="4815"/>
        </w:tabs>
        <w:rPr>
          <w:b/>
          <w:bCs/>
          <w:i/>
          <w:iCs/>
          <w:sz w:val="20"/>
          <w:szCs w:val="20"/>
        </w:rPr>
      </w:pPr>
      <w:r w:rsidRPr="249C2732">
        <w:rPr>
          <w:b/>
          <w:bCs/>
          <w:i/>
          <w:iCs/>
          <w:sz w:val="20"/>
          <w:szCs w:val="20"/>
        </w:rPr>
        <w:t>Einkunnina B+ fá þeir nemendur sem hafa náð öllum þáttum B og flestum þáttum A. Einkunnina C+ fá þeir nemendur sem hafa náð öllum þáttum C og flestum þáttum B. Nemendur sem ekki ná matsviðmiðum C fá einkunnina D.</w:t>
      </w:r>
    </w:p>
    <w:tbl>
      <w:tblPr>
        <w:tblW w:w="13994" w:type="dxa"/>
        <w:tblCellMar>
          <w:left w:w="10" w:type="dxa"/>
          <w:right w:w="10" w:type="dxa"/>
        </w:tblCellMar>
        <w:tblLook w:val="0000" w:firstRow="0" w:lastRow="0" w:firstColumn="0" w:lastColumn="0" w:noHBand="0" w:noVBand="0"/>
      </w:tblPr>
      <w:tblGrid>
        <w:gridCol w:w="13994"/>
      </w:tblGrid>
      <w:tr w:rsidR="00DD06D2" w:rsidRPr="003010C2" w14:paraId="11037178" w14:textId="77777777" w:rsidTr="249C2732">
        <w:tc>
          <w:tcPr>
            <w:tcW w:w="139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32B2D6" w14:textId="77777777" w:rsidR="00DD06D2" w:rsidRPr="003010C2" w:rsidRDefault="249C2732" w:rsidP="249C2732">
            <w:pPr>
              <w:suppressAutoHyphens/>
              <w:autoSpaceDN w:val="0"/>
              <w:spacing w:before="0" w:beforeAutospacing="0" w:after="160" w:afterAutospacing="0" w:line="251" w:lineRule="auto"/>
              <w:textAlignment w:val="baseline"/>
              <w:rPr>
                <w:rFonts w:asciiTheme="minorHAnsi" w:eastAsia="Calibri" w:hAnsiTheme="minorHAnsi"/>
                <w:b/>
                <w:bCs/>
                <w:sz w:val="32"/>
                <w:szCs w:val="32"/>
                <w:lang w:eastAsia="en-US"/>
              </w:rPr>
            </w:pPr>
            <w:r w:rsidRPr="249C2732">
              <w:rPr>
                <w:rFonts w:asciiTheme="minorHAnsi" w:eastAsia="Calibri" w:hAnsiTheme="minorHAnsi"/>
                <w:b/>
                <w:bCs/>
                <w:sz w:val="32"/>
                <w:szCs w:val="32"/>
                <w:lang w:eastAsia="en-US"/>
              </w:rPr>
              <w:t>Matsviðmið fyrir verkgreinar</w:t>
            </w:r>
          </w:p>
        </w:tc>
      </w:tr>
    </w:tbl>
    <w:p w14:paraId="4C24C523" w14:textId="77777777" w:rsidR="00DD06D2" w:rsidRDefault="00DD06D2" w:rsidP="00DD06D2">
      <w:pPr>
        <w:suppressAutoHyphens/>
        <w:autoSpaceDN w:val="0"/>
        <w:spacing w:before="0" w:beforeAutospacing="0" w:after="160" w:afterAutospacing="0" w:line="251" w:lineRule="auto"/>
        <w:textAlignment w:val="baseline"/>
        <w:rPr>
          <w:rFonts w:asciiTheme="minorHAnsi" w:eastAsia="Calibri" w:hAnsiTheme="minorHAnsi"/>
          <w:b/>
          <w:sz w:val="32"/>
          <w:szCs w:val="22"/>
          <w:lang w:eastAsia="en-US"/>
        </w:rPr>
      </w:pPr>
    </w:p>
    <w:p w14:paraId="39ABAC11" w14:textId="77777777" w:rsidR="00DD06D2" w:rsidRDefault="249C2732" w:rsidP="249C2732">
      <w:pPr>
        <w:spacing w:before="0" w:beforeAutospacing="0" w:after="200" w:afterAutospacing="0" w:line="276" w:lineRule="auto"/>
      </w:pPr>
      <w:r>
        <w:t xml:space="preserve">A </w:t>
      </w:r>
    </w:p>
    <w:p w14:paraId="09F4C9F7" w14:textId="77777777" w:rsidR="00DD06D2" w:rsidRDefault="5483B5F5" w:rsidP="249C2732">
      <w:pPr>
        <w:spacing w:before="0" w:beforeAutospacing="0" w:after="200" w:afterAutospacing="0" w:line="276" w:lineRule="auto"/>
      </w:pPr>
      <w:r>
        <w:t xml:space="preserve">Nemandi getur skipulagt vinnu sína mjög vel og beitt fjölbreyttum aðferðum og tækni í sjálfstæðri og skapandi vinnu. Tjáð sig á sjálfstæðan hátt með vinnuteikningu, útfært eigin hugmyndir og unnið af 19 öryggi eftir hönnunarferli *. Greint og rætt viðfangsefni sitt á gagnrýninn hátt með rökstuðningi og notað til þess viðeigandi hugtök. Valið af öryggi og sjálfstæði efni út frá umhverfissjónarmiðum, tengt vinnu sína við sjálfbæra þróun og sýnt það í verki. Greint af nákvæmni frá mismunandi efnum og tækjum sem notuð eru, sýnt af öryggi réttar vinnustellingar og mjög góða umgengni. Greint og rökstutt hagnýtingu og nýsköpun í verkefnum og rætt af innsæi og sjálfstæði mögulegar lausnir *. Lýst af nákvæmni einkennum íslenskrar og erlendrar menningar í samhengi við verkgreinar og hvaða áhrif hún hefur á daglegt líf. Útskýrt af nákvæmni hvað felst í </w:t>
      </w:r>
      <w:r>
        <w:lastRenderedPageBreak/>
        <w:t xml:space="preserve">heilbrigðum lífsháttum, tengslum þeirra við heilsufar og sett í samhengi við ábyrgð hvers og eins á eigin heilsufari. Greint og rætt af nákvæmni inntak </w:t>
      </w:r>
      <w:proofErr w:type="spellStart"/>
      <w:r>
        <w:t>næringafræðinnar</w:t>
      </w:r>
      <w:proofErr w:type="spellEnd"/>
      <w:r>
        <w:t xml:space="preserve">, tengslin milli næringarefna, hráefna, matreiðslu og heilsufars og rökstutt hvernig þessir þættir stuðla að heilbrigði. </w:t>
      </w:r>
    </w:p>
    <w:p w14:paraId="0EF4CEA4" w14:textId="77777777" w:rsidR="00DD06D2" w:rsidRDefault="249C2732" w:rsidP="249C2732">
      <w:pPr>
        <w:spacing w:before="0" w:beforeAutospacing="0" w:after="200" w:afterAutospacing="0" w:line="276" w:lineRule="auto"/>
      </w:pPr>
      <w:r>
        <w:t xml:space="preserve">B </w:t>
      </w:r>
    </w:p>
    <w:p w14:paraId="60A82F1C" w14:textId="77777777" w:rsidR="00DD06D2" w:rsidRDefault="5483B5F5" w:rsidP="249C2732">
      <w:pPr>
        <w:spacing w:before="0" w:beforeAutospacing="0" w:after="200" w:afterAutospacing="0" w:line="276" w:lineRule="auto"/>
      </w:pPr>
      <w:r>
        <w:t xml:space="preserve">Nemandi getur skipulagt vinnu sína vel og beitt nokkrum aðferðum og tækni í sjálfstæðri og skapandi vinnu. Tjáð sig með vinnuteikningu, útfært eigin hugmyndir og unnið eftir hönnunarferli . Greint og rætt viðfangsefni sitt og notað til þess algeng hugtök. Valið efni af sjálfstæði út frá umhverfissjónarmiðum, tengt vinnu sína við sjálfbæra þróun og sýnt það í verki. Greint frá mismunandi efnum og tækjum sem notuð eru, sýnt réttar vinnustellingar og góða umgengni. Greint hagnýtingu og nýsköpun í verkefnum og rætt af sjálfstæði mögulegar lausnir. Lýst einkennum íslenskrar og erlendrar menningar í samhengi við verkgreinar og hvaða áhrif hún hefur á daglegt líf. Útskýrt hvað felst í heilbrigðum lífsháttum, tengslum þeirra við heilsufar og sett í samhengi við ábyrgð hvers og eins á eigin heilsufari. Greint og rætt inntak </w:t>
      </w:r>
      <w:proofErr w:type="spellStart"/>
      <w:r>
        <w:t>næringafræðinnar</w:t>
      </w:r>
      <w:proofErr w:type="spellEnd"/>
      <w:r>
        <w:t xml:space="preserve">, tengslin milli næringarefna, hráefna, matreiðslu og heilsufars og gert grein fyrir hvernig þessir þættir stuðla að heilbrigði. </w:t>
      </w:r>
    </w:p>
    <w:p w14:paraId="2F243497" w14:textId="77777777" w:rsidR="00DD06D2" w:rsidRDefault="249C2732" w:rsidP="249C2732">
      <w:pPr>
        <w:spacing w:before="0" w:beforeAutospacing="0" w:after="200" w:afterAutospacing="0" w:line="276" w:lineRule="auto"/>
      </w:pPr>
      <w:r>
        <w:t xml:space="preserve">C </w:t>
      </w:r>
    </w:p>
    <w:p w14:paraId="1B026285" w14:textId="77777777" w:rsidR="00DD06D2" w:rsidRDefault="5483B5F5" w:rsidP="249C2732">
      <w:pPr>
        <w:spacing w:before="0" w:beforeAutospacing="0" w:after="200" w:afterAutospacing="0" w:line="276" w:lineRule="auto"/>
      </w:pPr>
      <w:r>
        <w:t xml:space="preserve">Nemandi getur skipulagt vinnu sína nokkuð vel og beitt einföldum aðferðum og tækni í sjálfstæðri og skapandi vinnu. Tjáð sig á einfaldan hátt með vinnuteikningu, útfært eigin hugmyndir og unnið með aðstoð eftir hönnunarferli *. Greint og rætt viðfangsefni sitt að nokkur leyti og notað til þess algeng hugtök. Valið með aðstoð efni út frá umhverfissjónarmiðum, tengt vinnu sína við sjálfbæra þróun að og sýnt það í verki. Greint að nokkru leyti frá mismunandi efnum og tækjum sem notuð eru, sýnt að jafnaði réttar vinnustellingar og sæmilega umgengni. Greint með aðstoð hagnýtingu og nýsköpun í verkefnum og rætt mögulegar lausnir. Lýst nokkrum einkennum íslenskrar og erlendrar menningar í samhengi við verkgreinar og hvaða áhrif hún hefur á daglegt líf. Útskýrt að nokkru leyti hvað felst í heilbrigðum lífsháttum og tengslum þeirra við heilsufar. Greint og rætt með stuðningi inntak </w:t>
      </w:r>
      <w:proofErr w:type="spellStart"/>
      <w:r>
        <w:t>næringafræðinnar</w:t>
      </w:r>
      <w:proofErr w:type="spellEnd"/>
      <w:r>
        <w:t xml:space="preserve"> og tengslin milli matreiðslu og heilsufars.</w:t>
      </w:r>
    </w:p>
    <w:p w14:paraId="458A3DBE" w14:textId="77777777" w:rsidR="00DD06D2" w:rsidRPr="00AA3A6A" w:rsidRDefault="249C2732" w:rsidP="249C2732">
      <w:pPr>
        <w:tabs>
          <w:tab w:val="left" w:pos="4815"/>
        </w:tabs>
        <w:rPr>
          <w:b/>
          <w:bCs/>
          <w:i/>
          <w:iCs/>
          <w:sz w:val="20"/>
          <w:szCs w:val="20"/>
        </w:rPr>
      </w:pPr>
      <w:r w:rsidRPr="249C2732">
        <w:rPr>
          <w:b/>
          <w:bCs/>
          <w:i/>
          <w:iCs/>
          <w:sz w:val="20"/>
          <w:szCs w:val="20"/>
        </w:rPr>
        <w:t>Einkunnina B+ fá þeir nemendur sem hafa náð öllum þáttum B og flestum þáttum A. Einkunnina C+ fá þeir nemendur sem hafa náð öllum þáttum C og flestum þáttum B. Nemendur sem ekki ná matsviðmiðum C fá einkunnina D.</w:t>
      </w:r>
    </w:p>
    <w:p w14:paraId="636F690E" w14:textId="77777777" w:rsidR="00DD06D2" w:rsidRDefault="00DD06D2">
      <w:pPr>
        <w:spacing w:before="0" w:beforeAutospacing="0" w:after="200" w:afterAutospacing="0" w:line="276" w:lineRule="auto"/>
        <w:rPr>
          <w:rFonts w:asciiTheme="minorHAnsi" w:hAnsiTheme="minorHAnsi"/>
        </w:rPr>
      </w:pPr>
    </w:p>
    <w:sectPr w:rsidR="00DD06D2" w:rsidSect="00A5709B">
      <w:headerReference w:type="even" r:id="rId7"/>
      <w:headerReference w:type="default" r:id="rId8"/>
      <w:footerReference w:type="even" r:id="rId9"/>
      <w:footerReference w:type="default" r:id="rId10"/>
      <w:headerReference w:type="first" r:id="rId11"/>
      <w:footerReference w:type="firs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854A9" w14:textId="77777777" w:rsidR="00295650" w:rsidRDefault="00295650" w:rsidP="00F30C00">
      <w:pPr>
        <w:spacing w:before="0" w:after="0"/>
      </w:pPr>
      <w:r>
        <w:separator/>
      </w:r>
    </w:p>
  </w:endnote>
  <w:endnote w:type="continuationSeparator" w:id="0">
    <w:p w14:paraId="197496B6" w14:textId="77777777" w:rsidR="00295650" w:rsidRDefault="00295650" w:rsidP="00F30C0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riadPro-Regular">
    <w:altName w:v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C21D" w14:textId="77777777" w:rsidR="00E45589" w:rsidRDefault="00E45589">
    <w:pPr>
      <w:pStyle w:val="Suftu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DB4B0" w14:textId="77777777" w:rsidR="00E45589" w:rsidRDefault="00E45589">
    <w:pPr>
      <w:pStyle w:val="Suftu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ACE1" w14:textId="77777777" w:rsidR="00E45589" w:rsidRDefault="00E45589">
    <w:pPr>
      <w:pStyle w:val="Suftu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A35A2" w14:textId="77777777" w:rsidR="00295650" w:rsidRDefault="00295650" w:rsidP="00F30C00">
      <w:pPr>
        <w:spacing w:before="0" w:after="0"/>
      </w:pPr>
      <w:r>
        <w:separator/>
      </w:r>
    </w:p>
  </w:footnote>
  <w:footnote w:type="continuationSeparator" w:id="0">
    <w:p w14:paraId="6C484F55" w14:textId="77777777" w:rsidR="00295650" w:rsidRDefault="00295650" w:rsidP="00F30C0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15DA4" w14:textId="77777777" w:rsidR="00E45589" w:rsidRDefault="00E45589">
    <w:pPr>
      <w:pStyle w:val="Suhau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DC9F4" w14:textId="2113FE36" w:rsidR="009F1B05" w:rsidRPr="009F1B05" w:rsidRDefault="000D60AB">
    <w:pPr>
      <w:pStyle w:val="Suhaus"/>
      <w:rPr>
        <w:color w:val="365F91" w:themeColor="accent1" w:themeShade="BF"/>
      </w:rPr>
    </w:pPr>
    <w:r>
      <w:rPr>
        <w:color w:val="365F91" w:themeColor="accent1" w:themeShade="BF"/>
      </w:rPr>
      <w:t>10</w:t>
    </w:r>
    <w:r w:rsidR="009F1B05" w:rsidRPr="00F75C0B">
      <w:rPr>
        <w:color w:val="365F91" w:themeColor="accent1" w:themeShade="BF"/>
      </w:rPr>
      <w:t>. bekkur – List- og verkgreinar</w:t>
    </w:r>
    <w:r w:rsidR="009F1B05" w:rsidRPr="00F75C0B">
      <w:rPr>
        <w:color w:val="365F91" w:themeColor="accent1" w:themeShade="BF"/>
      </w:rPr>
      <w:ptab w:relativeTo="margin" w:alignment="center" w:leader="none"/>
    </w:r>
    <w:r w:rsidR="009F1B05" w:rsidRPr="00F75C0B">
      <w:rPr>
        <w:color w:val="365F91" w:themeColor="accent1" w:themeShade="BF"/>
      </w:rPr>
      <w:ptab w:relativeTo="margin" w:alignment="right" w:leader="none"/>
    </w:r>
    <w:r w:rsidR="009F1B05" w:rsidRPr="00F75C0B">
      <w:rPr>
        <w:color w:val="365F91" w:themeColor="accent1" w:themeShade="BF"/>
      </w:rPr>
      <w:t>Öl</w:t>
    </w:r>
    <w:r w:rsidR="009F1B05">
      <w:rPr>
        <w:color w:val="365F91" w:themeColor="accent1" w:themeShade="BF"/>
      </w:rPr>
      <w:t>dusel</w:t>
    </w:r>
    <w:r w:rsidR="00994B1B">
      <w:rPr>
        <w:color w:val="365F91" w:themeColor="accent1" w:themeShade="BF"/>
      </w:rPr>
      <w:t>sskóli, bekkjarnámskrá 20</w:t>
    </w:r>
    <w:r w:rsidR="00C738FC">
      <w:rPr>
        <w:color w:val="365F91" w:themeColor="accent1" w:themeShade="BF"/>
      </w:rPr>
      <w:t>2</w:t>
    </w:r>
    <w:r w:rsidR="000E1FE5">
      <w:rPr>
        <w:color w:val="365F91" w:themeColor="accent1" w:themeShade="BF"/>
      </w:rPr>
      <w:t>5</w:t>
    </w:r>
    <w:r w:rsidR="00994B1B">
      <w:rPr>
        <w:color w:val="365F91" w:themeColor="accent1" w:themeShade="BF"/>
      </w:rPr>
      <w:t>-202</w:t>
    </w:r>
    <w:r w:rsidR="000E1FE5">
      <w:rPr>
        <w:color w:val="365F91" w:themeColor="accent1" w:themeShade="BF"/>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992FD" w14:textId="77777777" w:rsidR="00E45589" w:rsidRDefault="00E45589">
    <w:pPr>
      <w:pStyle w:val="Suhau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C57805"/>
    <w:multiLevelType w:val="hybridMultilevel"/>
    <w:tmpl w:val="DD278D8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4C66DF"/>
    <w:multiLevelType w:val="multilevel"/>
    <w:tmpl w:val="66181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62786"/>
    <w:multiLevelType w:val="hybridMultilevel"/>
    <w:tmpl w:val="F8C4FF36"/>
    <w:lvl w:ilvl="0" w:tplc="040F0001">
      <w:start w:val="1"/>
      <w:numFmt w:val="bullet"/>
      <w:lvlText w:val=""/>
      <w:lvlJc w:val="left"/>
      <w:pPr>
        <w:ind w:left="1004" w:hanging="360"/>
      </w:pPr>
      <w:rPr>
        <w:rFonts w:ascii="Symbol" w:hAnsi="Symbol" w:hint="default"/>
      </w:rPr>
    </w:lvl>
    <w:lvl w:ilvl="1" w:tplc="040F0003" w:tentative="1">
      <w:start w:val="1"/>
      <w:numFmt w:val="bullet"/>
      <w:lvlText w:val="o"/>
      <w:lvlJc w:val="left"/>
      <w:pPr>
        <w:ind w:left="1724" w:hanging="360"/>
      </w:pPr>
      <w:rPr>
        <w:rFonts w:ascii="Courier New" w:hAnsi="Courier New" w:cs="Courier New" w:hint="default"/>
      </w:rPr>
    </w:lvl>
    <w:lvl w:ilvl="2" w:tplc="040F0005" w:tentative="1">
      <w:start w:val="1"/>
      <w:numFmt w:val="bullet"/>
      <w:lvlText w:val=""/>
      <w:lvlJc w:val="left"/>
      <w:pPr>
        <w:ind w:left="2444" w:hanging="360"/>
      </w:pPr>
      <w:rPr>
        <w:rFonts w:ascii="Wingdings" w:hAnsi="Wingdings" w:hint="default"/>
      </w:rPr>
    </w:lvl>
    <w:lvl w:ilvl="3" w:tplc="040F0001" w:tentative="1">
      <w:start w:val="1"/>
      <w:numFmt w:val="bullet"/>
      <w:lvlText w:val=""/>
      <w:lvlJc w:val="left"/>
      <w:pPr>
        <w:ind w:left="3164" w:hanging="360"/>
      </w:pPr>
      <w:rPr>
        <w:rFonts w:ascii="Symbol" w:hAnsi="Symbol" w:hint="default"/>
      </w:rPr>
    </w:lvl>
    <w:lvl w:ilvl="4" w:tplc="040F0003" w:tentative="1">
      <w:start w:val="1"/>
      <w:numFmt w:val="bullet"/>
      <w:lvlText w:val="o"/>
      <w:lvlJc w:val="left"/>
      <w:pPr>
        <w:ind w:left="3884" w:hanging="360"/>
      </w:pPr>
      <w:rPr>
        <w:rFonts w:ascii="Courier New" w:hAnsi="Courier New" w:cs="Courier New" w:hint="default"/>
      </w:rPr>
    </w:lvl>
    <w:lvl w:ilvl="5" w:tplc="040F0005" w:tentative="1">
      <w:start w:val="1"/>
      <w:numFmt w:val="bullet"/>
      <w:lvlText w:val=""/>
      <w:lvlJc w:val="left"/>
      <w:pPr>
        <w:ind w:left="4604" w:hanging="360"/>
      </w:pPr>
      <w:rPr>
        <w:rFonts w:ascii="Wingdings" w:hAnsi="Wingdings" w:hint="default"/>
      </w:rPr>
    </w:lvl>
    <w:lvl w:ilvl="6" w:tplc="040F0001" w:tentative="1">
      <w:start w:val="1"/>
      <w:numFmt w:val="bullet"/>
      <w:lvlText w:val=""/>
      <w:lvlJc w:val="left"/>
      <w:pPr>
        <w:ind w:left="5324" w:hanging="360"/>
      </w:pPr>
      <w:rPr>
        <w:rFonts w:ascii="Symbol" w:hAnsi="Symbol" w:hint="default"/>
      </w:rPr>
    </w:lvl>
    <w:lvl w:ilvl="7" w:tplc="040F0003" w:tentative="1">
      <w:start w:val="1"/>
      <w:numFmt w:val="bullet"/>
      <w:lvlText w:val="o"/>
      <w:lvlJc w:val="left"/>
      <w:pPr>
        <w:ind w:left="6044" w:hanging="360"/>
      </w:pPr>
      <w:rPr>
        <w:rFonts w:ascii="Courier New" w:hAnsi="Courier New" w:cs="Courier New" w:hint="default"/>
      </w:rPr>
    </w:lvl>
    <w:lvl w:ilvl="8" w:tplc="040F0005" w:tentative="1">
      <w:start w:val="1"/>
      <w:numFmt w:val="bullet"/>
      <w:lvlText w:val=""/>
      <w:lvlJc w:val="left"/>
      <w:pPr>
        <w:ind w:left="6764" w:hanging="360"/>
      </w:pPr>
      <w:rPr>
        <w:rFonts w:ascii="Wingdings" w:hAnsi="Wingdings" w:hint="default"/>
      </w:rPr>
    </w:lvl>
  </w:abstractNum>
  <w:abstractNum w:abstractNumId="3" w15:restartNumberingAfterBreak="0">
    <w:nsid w:val="153A19A6"/>
    <w:multiLevelType w:val="multilevel"/>
    <w:tmpl w:val="63623C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79F5823"/>
    <w:multiLevelType w:val="multilevel"/>
    <w:tmpl w:val="F0F47E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8F82228"/>
    <w:multiLevelType w:val="hybridMultilevel"/>
    <w:tmpl w:val="3F56152E"/>
    <w:lvl w:ilvl="0" w:tplc="040F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6" w15:restartNumberingAfterBreak="0">
    <w:nsid w:val="1E794E6B"/>
    <w:multiLevelType w:val="hybridMultilevel"/>
    <w:tmpl w:val="548A9478"/>
    <w:lvl w:ilvl="0" w:tplc="53927ACA">
      <w:start w:val="1"/>
      <w:numFmt w:val="bullet"/>
      <w:lvlText w:val=""/>
      <w:lvlJc w:val="left"/>
      <w:pPr>
        <w:ind w:left="720" w:hanging="360"/>
      </w:pPr>
      <w:rPr>
        <w:rFonts w:ascii="Symbol" w:hAnsi="Symbol" w:hint="default"/>
      </w:rPr>
    </w:lvl>
    <w:lvl w:ilvl="1" w:tplc="025491EC">
      <w:start w:val="1"/>
      <w:numFmt w:val="bullet"/>
      <w:lvlText w:val="o"/>
      <w:lvlJc w:val="left"/>
      <w:pPr>
        <w:ind w:left="1440" w:hanging="360"/>
      </w:pPr>
      <w:rPr>
        <w:rFonts w:ascii="Courier New" w:hAnsi="Courier New" w:hint="default"/>
      </w:rPr>
    </w:lvl>
    <w:lvl w:ilvl="2" w:tplc="B2142658">
      <w:start w:val="1"/>
      <w:numFmt w:val="bullet"/>
      <w:lvlText w:val=""/>
      <w:lvlJc w:val="left"/>
      <w:pPr>
        <w:ind w:left="2160" w:hanging="360"/>
      </w:pPr>
      <w:rPr>
        <w:rFonts w:ascii="Wingdings" w:hAnsi="Wingdings" w:hint="default"/>
      </w:rPr>
    </w:lvl>
    <w:lvl w:ilvl="3" w:tplc="47EED1D0">
      <w:start w:val="1"/>
      <w:numFmt w:val="bullet"/>
      <w:lvlText w:val=""/>
      <w:lvlJc w:val="left"/>
      <w:pPr>
        <w:ind w:left="2880" w:hanging="360"/>
      </w:pPr>
      <w:rPr>
        <w:rFonts w:ascii="Symbol" w:hAnsi="Symbol" w:hint="default"/>
      </w:rPr>
    </w:lvl>
    <w:lvl w:ilvl="4" w:tplc="937EE5C6">
      <w:start w:val="1"/>
      <w:numFmt w:val="bullet"/>
      <w:lvlText w:val="o"/>
      <w:lvlJc w:val="left"/>
      <w:pPr>
        <w:ind w:left="3600" w:hanging="360"/>
      </w:pPr>
      <w:rPr>
        <w:rFonts w:ascii="Courier New" w:hAnsi="Courier New" w:hint="default"/>
      </w:rPr>
    </w:lvl>
    <w:lvl w:ilvl="5" w:tplc="91F03454">
      <w:start w:val="1"/>
      <w:numFmt w:val="bullet"/>
      <w:lvlText w:val=""/>
      <w:lvlJc w:val="left"/>
      <w:pPr>
        <w:ind w:left="4320" w:hanging="360"/>
      </w:pPr>
      <w:rPr>
        <w:rFonts w:ascii="Wingdings" w:hAnsi="Wingdings" w:hint="default"/>
      </w:rPr>
    </w:lvl>
    <w:lvl w:ilvl="6" w:tplc="E2185482">
      <w:start w:val="1"/>
      <w:numFmt w:val="bullet"/>
      <w:lvlText w:val=""/>
      <w:lvlJc w:val="left"/>
      <w:pPr>
        <w:ind w:left="5040" w:hanging="360"/>
      </w:pPr>
      <w:rPr>
        <w:rFonts w:ascii="Symbol" w:hAnsi="Symbol" w:hint="default"/>
      </w:rPr>
    </w:lvl>
    <w:lvl w:ilvl="7" w:tplc="88B64D28">
      <w:start w:val="1"/>
      <w:numFmt w:val="bullet"/>
      <w:lvlText w:val="o"/>
      <w:lvlJc w:val="left"/>
      <w:pPr>
        <w:ind w:left="5760" w:hanging="360"/>
      </w:pPr>
      <w:rPr>
        <w:rFonts w:ascii="Courier New" w:hAnsi="Courier New" w:hint="default"/>
      </w:rPr>
    </w:lvl>
    <w:lvl w:ilvl="8" w:tplc="76D43AB6">
      <w:start w:val="1"/>
      <w:numFmt w:val="bullet"/>
      <w:lvlText w:val=""/>
      <w:lvlJc w:val="left"/>
      <w:pPr>
        <w:ind w:left="6480" w:hanging="360"/>
      </w:pPr>
      <w:rPr>
        <w:rFonts w:ascii="Wingdings" w:hAnsi="Wingdings" w:hint="default"/>
      </w:rPr>
    </w:lvl>
  </w:abstractNum>
  <w:abstractNum w:abstractNumId="7" w15:restartNumberingAfterBreak="0">
    <w:nsid w:val="1FAE1D8F"/>
    <w:multiLevelType w:val="multilevel"/>
    <w:tmpl w:val="452E6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2B44C6"/>
    <w:multiLevelType w:val="hybridMultilevel"/>
    <w:tmpl w:val="283A9C82"/>
    <w:lvl w:ilvl="0" w:tplc="040F0001">
      <w:start w:val="1"/>
      <w:numFmt w:val="bullet"/>
      <w:lvlText w:val=""/>
      <w:lvlJc w:val="left"/>
      <w:pPr>
        <w:ind w:left="1473" w:hanging="360"/>
      </w:pPr>
      <w:rPr>
        <w:rFonts w:ascii="Symbol" w:hAnsi="Symbol" w:hint="default"/>
      </w:rPr>
    </w:lvl>
    <w:lvl w:ilvl="1" w:tplc="040F0003" w:tentative="1">
      <w:start w:val="1"/>
      <w:numFmt w:val="bullet"/>
      <w:lvlText w:val="o"/>
      <w:lvlJc w:val="left"/>
      <w:pPr>
        <w:ind w:left="2193" w:hanging="360"/>
      </w:pPr>
      <w:rPr>
        <w:rFonts w:ascii="Courier New" w:hAnsi="Courier New" w:cs="Courier New" w:hint="default"/>
      </w:rPr>
    </w:lvl>
    <w:lvl w:ilvl="2" w:tplc="040F0005" w:tentative="1">
      <w:start w:val="1"/>
      <w:numFmt w:val="bullet"/>
      <w:lvlText w:val=""/>
      <w:lvlJc w:val="left"/>
      <w:pPr>
        <w:ind w:left="2913" w:hanging="360"/>
      </w:pPr>
      <w:rPr>
        <w:rFonts w:ascii="Wingdings" w:hAnsi="Wingdings" w:hint="default"/>
      </w:rPr>
    </w:lvl>
    <w:lvl w:ilvl="3" w:tplc="040F0001" w:tentative="1">
      <w:start w:val="1"/>
      <w:numFmt w:val="bullet"/>
      <w:lvlText w:val=""/>
      <w:lvlJc w:val="left"/>
      <w:pPr>
        <w:ind w:left="3633" w:hanging="360"/>
      </w:pPr>
      <w:rPr>
        <w:rFonts w:ascii="Symbol" w:hAnsi="Symbol" w:hint="default"/>
      </w:rPr>
    </w:lvl>
    <w:lvl w:ilvl="4" w:tplc="040F0003" w:tentative="1">
      <w:start w:val="1"/>
      <w:numFmt w:val="bullet"/>
      <w:lvlText w:val="o"/>
      <w:lvlJc w:val="left"/>
      <w:pPr>
        <w:ind w:left="4353" w:hanging="360"/>
      </w:pPr>
      <w:rPr>
        <w:rFonts w:ascii="Courier New" w:hAnsi="Courier New" w:cs="Courier New" w:hint="default"/>
      </w:rPr>
    </w:lvl>
    <w:lvl w:ilvl="5" w:tplc="040F0005" w:tentative="1">
      <w:start w:val="1"/>
      <w:numFmt w:val="bullet"/>
      <w:lvlText w:val=""/>
      <w:lvlJc w:val="left"/>
      <w:pPr>
        <w:ind w:left="5073" w:hanging="360"/>
      </w:pPr>
      <w:rPr>
        <w:rFonts w:ascii="Wingdings" w:hAnsi="Wingdings" w:hint="default"/>
      </w:rPr>
    </w:lvl>
    <w:lvl w:ilvl="6" w:tplc="040F0001" w:tentative="1">
      <w:start w:val="1"/>
      <w:numFmt w:val="bullet"/>
      <w:lvlText w:val=""/>
      <w:lvlJc w:val="left"/>
      <w:pPr>
        <w:ind w:left="5793" w:hanging="360"/>
      </w:pPr>
      <w:rPr>
        <w:rFonts w:ascii="Symbol" w:hAnsi="Symbol" w:hint="default"/>
      </w:rPr>
    </w:lvl>
    <w:lvl w:ilvl="7" w:tplc="040F0003" w:tentative="1">
      <w:start w:val="1"/>
      <w:numFmt w:val="bullet"/>
      <w:lvlText w:val="o"/>
      <w:lvlJc w:val="left"/>
      <w:pPr>
        <w:ind w:left="6513" w:hanging="360"/>
      </w:pPr>
      <w:rPr>
        <w:rFonts w:ascii="Courier New" w:hAnsi="Courier New" w:cs="Courier New" w:hint="default"/>
      </w:rPr>
    </w:lvl>
    <w:lvl w:ilvl="8" w:tplc="040F0005" w:tentative="1">
      <w:start w:val="1"/>
      <w:numFmt w:val="bullet"/>
      <w:lvlText w:val=""/>
      <w:lvlJc w:val="left"/>
      <w:pPr>
        <w:ind w:left="7233" w:hanging="360"/>
      </w:pPr>
      <w:rPr>
        <w:rFonts w:ascii="Wingdings" w:hAnsi="Wingdings" w:hint="default"/>
      </w:rPr>
    </w:lvl>
  </w:abstractNum>
  <w:abstractNum w:abstractNumId="9" w15:restartNumberingAfterBreak="0">
    <w:nsid w:val="269D1C9C"/>
    <w:multiLevelType w:val="hybridMultilevel"/>
    <w:tmpl w:val="3488BFD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0" w15:restartNumberingAfterBreak="0">
    <w:nsid w:val="26F830B4"/>
    <w:multiLevelType w:val="multilevel"/>
    <w:tmpl w:val="363C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F02024"/>
    <w:multiLevelType w:val="hybridMultilevel"/>
    <w:tmpl w:val="920662A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2" w15:restartNumberingAfterBreak="0">
    <w:nsid w:val="35BE06D7"/>
    <w:multiLevelType w:val="hybridMultilevel"/>
    <w:tmpl w:val="039A7C5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3" w15:restartNumberingAfterBreak="0">
    <w:nsid w:val="3E515E9F"/>
    <w:multiLevelType w:val="hybridMultilevel"/>
    <w:tmpl w:val="F53229E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4" w15:restartNumberingAfterBreak="0">
    <w:nsid w:val="465B484B"/>
    <w:multiLevelType w:val="hybridMultilevel"/>
    <w:tmpl w:val="49B0610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5" w15:restartNumberingAfterBreak="0">
    <w:nsid w:val="47901615"/>
    <w:multiLevelType w:val="multilevel"/>
    <w:tmpl w:val="D6BEC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672A93"/>
    <w:multiLevelType w:val="hybridMultilevel"/>
    <w:tmpl w:val="EABA973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7" w15:restartNumberingAfterBreak="0">
    <w:nsid w:val="528E4B70"/>
    <w:multiLevelType w:val="hybridMultilevel"/>
    <w:tmpl w:val="1A3258C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8" w15:restartNumberingAfterBreak="0">
    <w:nsid w:val="562A57B2"/>
    <w:multiLevelType w:val="hybridMultilevel"/>
    <w:tmpl w:val="3418F21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9" w15:restartNumberingAfterBreak="0">
    <w:nsid w:val="5CDE76DD"/>
    <w:multiLevelType w:val="hybridMultilevel"/>
    <w:tmpl w:val="AB7AE4EA"/>
    <w:lvl w:ilvl="0" w:tplc="9FCCDB5C">
      <w:start w:val="1"/>
      <w:numFmt w:val="bullet"/>
      <w:lvlText w:val=""/>
      <w:lvlJc w:val="left"/>
      <w:pPr>
        <w:ind w:left="720" w:hanging="360"/>
      </w:pPr>
      <w:rPr>
        <w:rFonts w:ascii="Symbol" w:hAnsi="Symbol" w:hint="default"/>
      </w:rPr>
    </w:lvl>
    <w:lvl w:ilvl="1" w:tplc="E5488B68">
      <w:start w:val="1"/>
      <w:numFmt w:val="bullet"/>
      <w:lvlText w:val="o"/>
      <w:lvlJc w:val="left"/>
      <w:pPr>
        <w:ind w:left="1440" w:hanging="360"/>
      </w:pPr>
      <w:rPr>
        <w:rFonts w:ascii="Courier New" w:hAnsi="Courier New" w:hint="default"/>
      </w:rPr>
    </w:lvl>
    <w:lvl w:ilvl="2" w:tplc="C07041DE">
      <w:start w:val="1"/>
      <w:numFmt w:val="bullet"/>
      <w:lvlText w:val=""/>
      <w:lvlJc w:val="left"/>
      <w:pPr>
        <w:ind w:left="2160" w:hanging="360"/>
      </w:pPr>
      <w:rPr>
        <w:rFonts w:ascii="Wingdings" w:hAnsi="Wingdings" w:hint="default"/>
      </w:rPr>
    </w:lvl>
    <w:lvl w:ilvl="3" w:tplc="6D1A0682">
      <w:start w:val="1"/>
      <w:numFmt w:val="bullet"/>
      <w:lvlText w:val=""/>
      <w:lvlJc w:val="left"/>
      <w:pPr>
        <w:ind w:left="2880" w:hanging="360"/>
      </w:pPr>
      <w:rPr>
        <w:rFonts w:ascii="Symbol" w:hAnsi="Symbol" w:hint="default"/>
      </w:rPr>
    </w:lvl>
    <w:lvl w:ilvl="4" w:tplc="073E18E8">
      <w:start w:val="1"/>
      <w:numFmt w:val="bullet"/>
      <w:lvlText w:val="o"/>
      <w:lvlJc w:val="left"/>
      <w:pPr>
        <w:ind w:left="3600" w:hanging="360"/>
      </w:pPr>
      <w:rPr>
        <w:rFonts w:ascii="Courier New" w:hAnsi="Courier New" w:hint="default"/>
      </w:rPr>
    </w:lvl>
    <w:lvl w:ilvl="5" w:tplc="C2081F1E">
      <w:start w:val="1"/>
      <w:numFmt w:val="bullet"/>
      <w:lvlText w:val=""/>
      <w:lvlJc w:val="left"/>
      <w:pPr>
        <w:ind w:left="4320" w:hanging="360"/>
      </w:pPr>
      <w:rPr>
        <w:rFonts w:ascii="Wingdings" w:hAnsi="Wingdings" w:hint="default"/>
      </w:rPr>
    </w:lvl>
    <w:lvl w:ilvl="6" w:tplc="4CF846BA">
      <w:start w:val="1"/>
      <w:numFmt w:val="bullet"/>
      <w:lvlText w:val=""/>
      <w:lvlJc w:val="left"/>
      <w:pPr>
        <w:ind w:left="5040" w:hanging="360"/>
      </w:pPr>
      <w:rPr>
        <w:rFonts w:ascii="Symbol" w:hAnsi="Symbol" w:hint="default"/>
      </w:rPr>
    </w:lvl>
    <w:lvl w:ilvl="7" w:tplc="E46A5196">
      <w:start w:val="1"/>
      <w:numFmt w:val="bullet"/>
      <w:lvlText w:val="o"/>
      <w:lvlJc w:val="left"/>
      <w:pPr>
        <w:ind w:left="5760" w:hanging="360"/>
      </w:pPr>
      <w:rPr>
        <w:rFonts w:ascii="Courier New" w:hAnsi="Courier New" w:hint="default"/>
      </w:rPr>
    </w:lvl>
    <w:lvl w:ilvl="8" w:tplc="37C63606">
      <w:start w:val="1"/>
      <w:numFmt w:val="bullet"/>
      <w:lvlText w:val=""/>
      <w:lvlJc w:val="left"/>
      <w:pPr>
        <w:ind w:left="6480" w:hanging="360"/>
      </w:pPr>
      <w:rPr>
        <w:rFonts w:ascii="Wingdings" w:hAnsi="Wingdings" w:hint="default"/>
      </w:rPr>
    </w:lvl>
  </w:abstractNum>
  <w:abstractNum w:abstractNumId="20" w15:restartNumberingAfterBreak="0">
    <w:nsid w:val="62D848E5"/>
    <w:multiLevelType w:val="hybridMultilevel"/>
    <w:tmpl w:val="6E76476A"/>
    <w:lvl w:ilvl="0" w:tplc="2B34CCF8">
      <w:start w:val="1"/>
      <w:numFmt w:val="bullet"/>
      <w:lvlText w:val=""/>
      <w:lvlJc w:val="left"/>
      <w:pPr>
        <w:ind w:left="720" w:hanging="360"/>
      </w:pPr>
      <w:rPr>
        <w:rFonts w:ascii="Symbol" w:hAnsi="Symbol" w:hint="default"/>
      </w:rPr>
    </w:lvl>
    <w:lvl w:ilvl="1" w:tplc="BBDC9024">
      <w:start w:val="1"/>
      <w:numFmt w:val="bullet"/>
      <w:lvlText w:val="o"/>
      <w:lvlJc w:val="left"/>
      <w:pPr>
        <w:ind w:left="1440" w:hanging="360"/>
      </w:pPr>
      <w:rPr>
        <w:rFonts w:ascii="Courier New" w:hAnsi="Courier New" w:hint="default"/>
      </w:rPr>
    </w:lvl>
    <w:lvl w:ilvl="2" w:tplc="2F4039C4">
      <w:start w:val="1"/>
      <w:numFmt w:val="bullet"/>
      <w:lvlText w:val=""/>
      <w:lvlJc w:val="left"/>
      <w:pPr>
        <w:ind w:left="2160" w:hanging="360"/>
      </w:pPr>
      <w:rPr>
        <w:rFonts w:ascii="Wingdings" w:hAnsi="Wingdings" w:hint="default"/>
      </w:rPr>
    </w:lvl>
    <w:lvl w:ilvl="3" w:tplc="842AA8BE">
      <w:start w:val="1"/>
      <w:numFmt w:val="bullet"/>
      <w:lvlText w:val=""/>
      <w:lvlJc w:val="left"/>
      <w:pPr>
        <w:ind w:left="2880" w:hanging="360"/>
      </w:pPr>
      <w:rPr>
        <w:rFonts w:ascii="Symbol" w:hAnsi="Symbol" w:hint="default"/>
      </w:rPr>
    </w:lvl>
    <w:lvl w:ilvl="4" w:tplc="15EA2070">
      <w:start w:val="1"/>
      <w:numFmt w:val="bullet"/>
      <w:lvlText w:val="o"/>
      <w:lvlJc w:val="left"/>
      <w:pPr>
        <w:ind w:left="3600" w:hanging="360"/>
      </w:pPr>
      <w:rPr>
        <w:rFonts w:ascii="Courier New" w:hAnsi="Courier New" w:hint="default"/>
      </w:rPr>
    </w:lvl>
    <w:lvl w:ilvl="5" w:tplc="F2C03FD4">
      <w:start w:val="1"/>
      <w:numFmt w:val="bullet"/>
      <w:lvlText w:val=""/>
      <w:lvlJc w:val="left"/>
      <w:pPr>
        <w:ind w:left="4320" w:hanging="360"/>
      </w:pPr>
      <w:rPr>
        <w:rFonts w:ascii="Wingdings" w:hAnsi="Wingdings" w:hint="default"/>
      </w:rPr>
    </w:lvl>
    <w:lvl w:ilvl="6" w:tplc="F670C86E">
      <w:start w:val="1"/>
      <w:numFmt w:val="bullet"/>
      <w:lvlText w:val=""/>
      <w:lvlJc w:val="left"/>
      <w:pPr>
        <w:ind w:left="5040" w:hanging="360"/>
      </w:pPr>
      <w:rPr>
        <w:rFonts w:ascii="Symbol" w:hAnsi="Symbol" w:hint="default"/>
      </w:rPr>
    </w:lvl>
    <w:lvl w:ilvl="7" w:tplc="DA0455AE">
      <w:start w:val="1"/>
      <w:numFmt w:val="bullet"/>
      <w:lvlText w:val="o"/>
      <w:lvlJc w:val="left"/>
      <w:pPr>
        <w:ind w:left="5760" w:hanging="360"/>
      </w:pPr>
      <w:rPr>
        <w:rFonts w:ascii="Courier New" w:hAnsi="Courier New" w:hint="default"/>
      </w:rPr>
    </w:lvl>
    <w:lvl w:ilvl="8" w:tplc="46A0F160">
      <w:start w:val="1"/>
      <w:numFmt w:val="bullet"/>
      <w:lvlText w:val=""/>
      <w:lvlJc w:val="left"/>
      <w:pPr>
        <w:ind w:left="6480" w:hanging="360"/>
      </w:pPr>
      <w:rPr>
        <w:rFonts w:ascii="Wingdings" w:hAnsi="Wingdings" w:hint="default"/>
      </w:rPr>
    </w:lvl>
  </w:abstractNum>
  <w:abstractNum w:abstractNumId="21" w15:restartNumberingAfterBreak="0">
    <w:nsid w:val="689C7C7A"/>
    <w:multiLevelType w:val="multilevel"/>
    <w:tmpl w:val="493CD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3F272C"/>
    <w:multiLevelType w:val="hybridMultilevel"/>
    <w:tmpl w:val="E6AC10A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3" w15:restartNumberingAfterBreak="0">
    <w:nsid w:val="765A2D29"/>
    <w:multiLevelType w:val="multilevel"/>
    <w:tmpl w:val="8DB03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C618D6"/>
    <w:multiLevelType w:val="multilevel"/>
    <w:tmpl w:val="EECE0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5A6BBB"/>
    <w:multiLevelType w:val="multilevel"/>
    <w:tmpl w:val="6E82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7439888">
    <w:abstractNumId w:val="20"/>
  </w:num>
  <w:num w:numId="2" w16cid:durableId="835145371">
    <w:abstractNumId w:val="6"/>
  </w:num>
  <w:num w:numId="3" w16cid:durableId="833181639">
    <w:abstractNumId w:val="19"/>
  </w:num>
  <w:num w:numId="4" w16cid:durableId="1001349904">
    <w:abstractNumId w:val="9"/>
  </w:num>
  <w:num w:numId="5" w16cid:durableId="489490812">
    <w:abstractNumId w:val="8"/>
  </w:num>
  <w:num w:numId="6" w16cid:durableId="884101661">
    <w:abstractNumId w:val="5"/>
  </w:num>
  <w:num w:numId="7" w16cid:durableId="375666216">
    <w:abstractNumId w:val="2"/>
  </w:num>
  <w:num w:numId="8" w16cid:durableId="1740403846">
    <w:abstractNumId w:val="0"/>
  </w:num>
  <w:num w:numId="9" w16cid:durableId="1774092030">
    <w:abstractNumId w:val="16"/>
  </w:num>
  <w:num w:numId="10" w16cid:durableId="905339621">
    <w:abstractNumId w:val="3"/>
  </w:num>
  <w:num w:numId="11" w16cid:durableId="322055168">
    <w:abstractNumId w:val="4"/>
  </w:num>
  <w:num w:numId="12" w16cid:durableId="1645697548">
    <w:abstractNumId w:val="10"/>
  </w:num>
  <w:num w:numId="13" w16cid:durableId="109277348">
    <w:abstractNumId w:val="15"/>
  </w:num>
  <w:num w:numId="14" w16cid:durableId="323628036">
    <w:abstractNumId w:val="21"/>
  </w:num>
  <w:num w:numId="15" w16cid:durableId="72506307">
    <w:abstractNumId w:val="24"/>
  </w:num>
  <w:num w:numId="16" w16cid:durableId="1520586386">
    <w:abstractNumId w:val="25"/>
  </w:num>
  <w:num w:numId="17" w16cid:durableId="8921191">
    <w:abstractNumId w:val="23"/>
  </w:num>
  <w:num w:numId="18" w16cid:durableId="1441488228">
    <w:abstractNumId w:val="7"/>
  </w:num>
  <w:num w:numId="19" w16cid:durableId="1224873482">
    <w:abstractNumId w:val="1"/>
  </w:num>
  <w:num w:numId="20" w16cid:durableId="752894021">
    <w:abstractNumId w:val="17"/>
  </w:num>
  <w:num w:numId="21" w16cid:durableId="931856763">
    <w:abstractNumId w:val="22"/>
  </w:num>
  <w:num w:numId="22" w16cid:durableId="224754674">
    <w:abstractNumId w:val="12"/>
  </w:num>
  <w:num w:numId="23" w16cid:durableId="250090538">
    <w:abstractNumId w:val="13"/>
  </w:num>
  <w:num w:numId="24" w16cid:durableId="1011105650">
    <w:abstractNumId w:val="14"/>
  </w:num>
  <w:num w:numId="25" w16cid:durableId="1258488009">
    <w:abstractNumId w:val="18"/>
  </w:num>
  <w:num w:numId="26" w16cid:durableId="7199372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09B"/>
    <w:rsid w:val="00015654"/>
    <w:rsid w:val="000D60AB"/>
    <w:rsid w:val="000E1FE5"/>
    <w:rsid w:val="000F3491"/>
    <w:rsid w:val="00156016"/>
    <w:rsid w:val="00175721"/>
    <w:rsid w:val="00186DA8"/>
    <w:rsid w:val="001B6941"/>
    <w:rsid w:val="0021076D"/>
    <w:rsid w:val="002248AA"/>
    <w:rsid w:val="002877D8"/>
    <w:rsid w:val="00295650"/>
    <w:rsid w:val="002C4060"/>
    <w:rsid w:val="00332B43"/>
    <w:rsid w:val="003D21C0"/>
    <w:rsid w:val="003F1E09"/>
    <w:rsid w:val="0052283C"/>
    <w:rsid w:val="0054368E"/>
    <w:rsid w:val="00565C01"/>
    <w:rsid w:val="00615992"/>
    <w:rsid w:val="00653AC0"/>
    <w:rsid w:val="006723C9"/>
    <w:rsid w:val="00674298"/>
    <w:rsid w:val="006C7C58"/>
    <w:rsid w:val="006D5B16"/>
    <w:rsid w:val="00705CC8"/>
    <w:rsid w:val="00747CC4"/>
    <w:rsid w:val="00770EC4"/>
    <w:rsid w:val="008124C8"/>
    <w:rsid w:val="0083199C"/>
    <w:rsid w:val="00843B11"/>
    <w:rsid w:val="00844E39"/>
    <w:rsid w:val="00862412"/>
    <w:rsid w:val="00873082"/>
    <w:rsid w:val="008F2448"/>
    <w:rsid w:val="00936EC3"/>
    <w:rsid w:val="00971478"/>
    <w:rsid w:val="00994B1B"/>
    <w:rsid w:val="009A173F"/>
    <w:rsid w:val="009B7E4E"/>
    <w:rsid w:val="009C12B3"/>
    <w:rsid w:val="009C2535"/>
    <w:rsid w:val="009D14D3"/>
    <w:rsid w:val="009E558A"/>
    <w:rsid w:val="009E580E"/>
    <w:rsid w:val="009F1B05"/>
    <w:rsid w:val="00A03FCF"/>
    <w:rsid w:val="00A37420"/>
    <w:rsid w:val="00A45101"/>
    <w:rsid w:val="00A5709B"/>
    <w:rsid w:val="00AF4D7E"/>
    <w:rsid w:val="00B871B9"/>
    <w:rsid w:val="00B94FC1"/>
    <w:rsid w:val="00BF290B"/>
    <w:rsid w:val="00C16D63"/>
    <w:rsid w:val="00C27F6C"/>
    <w:rsid w:val="00C520A0"/>
    <w:rsid w:val="00C5403D"/>
    <w:rsid w:val="00C663B1"/>
    <w:rsid w:val="00C663DC"/>
    <w:rsid w:val="00C738FC"/>
    <w:rsid w:val="00D04468"/>
    <w:rsid w:val="00D65BBC"/>
    <w:rsid w:val="00DA2D5A"/>
    <w:rsid w:val="00DA61AB"/>
    <w:rsid w:val="00DB122C"/>
    <w:rsid w:val="00DD06D2"/>
    <w:rsid w:val="00DE2391"/>
    <w:rsid w:val="00E3701D"/>
    <w:rsid w:val="00E43390"/>
    <w:rsid w:val="00E45589"/>
    <w:rsid w:val="00E55B5E"/>
    <w:rsid w:val="00E60571"/>
    <w:rsid w:val="00F133CB"/>
    <w:rsid w:val="00F30C00"/>
    <w:rsid w:val="00F6080B"/>
    <w:rsid w:val="249C2732"/>
    <w:rsid w:val="2B44ED1E"/>
    <w:rsid w:val="5483B5F5"/>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E8ED3"/>
  <w15:docId w15:val="{5FA7D3FE-C2BE-427F-9D0D-09B828D63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Venjulegur">
    <w:name w:val="Normal"/>
    <w:qFormat/>
    <w:rsid w:val="00A5709B"/>
    <w:pPr>
      <w:spacing w:before="100" w:beforeAutospacing="1" w:after="100" w:afterAutospacing="1" w:line="240" w:lineRule="auto"/>
    </w:pPr>
    <w:rPr>
      <w:rFonts w:ascii="Times New Roman" w:eastAsiaTheme="minorEastAsia" w:hAnsi="Times New Roman" w:cs="Times New Roman"/>
      <w:sz w:val="24"/>
      <w:szCs w:val="24"/>
      <w:lang w:eastAsia="is-IS"/>
    </w:rPr>
  </w:style>
  <w:style w:type="paragraph" w:styleId="Fyrirsgn4">
    <w:name w:val="heading 4"/>
    <w:basedOn w:val="Venjulegur"/>
    <w:next w:val="Venjulegur"/>
    <w:link w:val="Fyrirsgn4Staf"/>
    <w:uiPriority w:val="9"/>
    <w:semiHidden/>
    <w:unhideWhenUsed/>
    <w:qFormat/>
    <w:rsid w:val="00843B1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Fyrirsgn5">
    <w:name w:val="heading 5"/>
    <w:basedOn w:val="Venjulegur"/>
    <w:link w:val="Fyrirsgn5Staf"/>
    <w:uiPriority w:val="9"/>
    <w:qFormat/>
    <w:rsid w:val="00843B11"/>
    <w:pPr>
      <w:outlineLvl w:val="4"/>
    </w:pPr>
    <w:rPr>
      <w:rFonts w:eastAsia="Times New Roman"/>
      <w:b/>
      <w:bCs/>
      <w:sz w:val="20"/>
      <w:szCs w:val="20"/>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Venjulegtvefur">
    <w:name w:val="Normal (Web)"/>
    <w:basedOn w:val="Venjulegur"/>
    <w:uiPriority w:val="99"/>
    <w:semiHidden/>
    <w:unhideWhenUsed/>
    <w:rsid w:val="00A5709B"/>
    <w:pPr>
      <w:spacing w:before="0" w:beforeAutospacing="0" w:after="0" w:afterAutospacing="0"/>
    </w:pPr>
  </w:style>
  <w:style w:type="paragraph" w:customStyle="1" w:styleId="Normal1">
    <w:name w:val="Normal1"/>
    <w:basedOn w:val="Venjulegur"/>
    <w:rsid w:val="00A5709B"/>
    <w:pPr>
      <w:spacing w:before="0" w:beforeAutospacing="0" w:after="200" w:afterAutospacing="0" w:line="260" w:lineRule="atLeast"/>
    </w:pPr>
    <w:rPr>
      <w:rFonts w:ascii="Calibri" w:hAnsi="Calibri"/>
      <w:sz w:val="22"/>
      <w:szCs w:val="22"/>
    </w:rPr>
  </w:style>
  <w:style w:type="paragraph" w:customStyle="1" w:styleId="table0020grid1">
    <w:name w:val="table_0020grid1"/>
    <w:basedOn w:val="Venjulegur"/>
    <w:rsid w:val="00A5709B"/>
    <w:pPr>
      <w:spacing w:before="0" w:beforeAutospacing="0" w:after="0" w:afterAutospacing="0" w:line="240" w:lineRule="atLeast"/>
    </w:pPr>
  </w:style>
  <w:style w:type="character" w:customStyle="1" w:styleId="table0020gridchar">
    <w:name w:val="table_0020grid__char"/>
    <w:basedOn w:val="Sjlfgefinleturgermlsgreinar"/>
    <w:rsid w:val="00A5709B"/>
  </w:style>
  <w:style w:type="character" w:customStyle="1" w:styleId="normalchar1">
    <w:name w:val="normal__char1"/>
    <w:basedOn w:val="Sjlfgefinleturgermlsgreinar"/>
    <w:rsid w:val="00A5709B"/>
    <w:rPr>
      <w:rFonts w:ascii="Calibri" w:hAnsi="Calibri" w:hint="default"/>
      <w:sz w:val="22"/>
      <w:szCs w:val="22"/>
    </w:rPr>
  </w:style>
  <w:style w:type="paragraph" w:customStyle="1" w:styleId="default1">
    <w:name w:val="default1"/>
    <w:basedOn w:val="Venjulegur"/>
    <w:rsid w:val="00A5709B"/>
    <w:pPr>
      <w:spacing w:before="0" w:beforeAutospacing="0" w:after="0" w:afterAutospacing="0" w:line="240" w:lineRule="atLeast"/>
    </w:pPr>
    <w:rPr>
      <w:rFonts w:ascii="Arial" w:hAnsi="Arial" w:cs="Arial"/>
    </w:rPr>
  </w:style>
  <w:style w:type="paragraph" w:styleId="Mlsgreinlista">
    <w:name w:val="List Paragraph"/>
    <w:basedOn w:val="Venjulegur"/>
    <w:qFormat/>
    <w:rsid w:val="00175721"/>
    <w:pPr>
      <w:ind w:left="720"/>
      <w:contextualSpacing/>
    </w:pPr>
  </w:style>
  <w:style w:type="paragraph" w:styleId="Suhaus">
    <w:name w:val="header"/>
    <w:basedOn w:val="Venjulegur"/>
    <w:link w:val="SuhausStaf"/>
    <w:uiPriority w:val="99"/>
    <w:unhideWhenUsed/>
    <w:rsid w:val="00F30C00"/>
    <w:pPr>
      <w:tabs>
        <w:tab w:val="center" w:pos="4536"/>
        <w:tab w:val="right" w:pos="9072"/>
      </w:tabs>
      <w:spacing w:before="0" w:after="0"/>
    </w:pPr>
  </w:style>
  <w:style w:type="character" w:customStyle="1" w:styleId="SuhausStaf">
    <w:name w:val="Síðuhaus Staf"/>
    <w:basedOn w:val="Sjlfgefinleturgermlsgreinar"/>
    <w:link w:val="Suhaus"/>
    <w:uiPriority w:val="99"/>
    <w:rsid w:val="00F30C00"/>
    <w:rPr>
      <w:rFonts w:ascii="Times New Roman" w:eastAsiaTheme="minorEastAsia" w:hAnsi="Times New Roman" w:cs="Times New Roman"/>
      <w:sz w:val="24"/>
      <w:szCs w:val="24"/>
      <w:lang w:eastAsia="is-IS"/>
    </w:rPr>
  </w:style>
  <w:style w:type="paragraph" w:styleId="Suftur">
    <w:name w:val="footer"/>
    <w:basedOn w:val="Venjulegur"/>
    <w:link w:val="SufturStaf"/>
    <w:uiPriority w:val="99"/>
    <w:unhideWhenUsed/>
    <w:rsid w:val="00F30C00"/>
    <w:pPr>
      <w:tabs>
        <w:tab w:val="center" w:pos="4536"/>
        <w:tab w:val="right" w:pos="9072"/>
      </w:tabs>
      <w:spacing w:before="0" w:after="0"/>
    </w:pPr>
  </w:style>
  <w:style w:type="character" w:customStyle="1" w:styleId="SufturStaf">
    <w:name w:val="Síðufótur Staf"/>
    <w:basedOn w:val="Sjlfgefinleturgermlsgreinar"/>
    <w:link w:val="Suftur"/>
    <w:uiPriority w:val="99"/>
    <w:rsid w:val="00F30C00"/>
    <w:rPr>
      <w:rFonts w:ascii="Times New Roman" w:eastAsiaTheme="minorEastAsia" w:hAnsi="Times New Roman" w:cs="Times New Roman"/>
      <w:sz w:val="24"/>
      <w:szCs w:val="24"/>
      <w:lang w:eastAsia="is-IS"/>
    </w:rPr>
  </w:style>
  <w:style w:type="table" w:styleId="Hnitanettflu">
    <w:name w:val="Table Grid"/>
    <w:basedOn w:val="Tafla-venjuleg"/>
    <w:uiPriority w:val="59"/>
    <w:rsid w:val="00B94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B7E4E"/>
    <w:pPr>
      <w:autoSpaceDE w:val="0"/>
      <w:autoSpaceDN w:val="0"/>
      <w:adjustRightInd w:val="0"/>
      <w:spacing w:after="0" w:line="240" w:lineRule="auto"/>
    </w:pPr>
    <w:rPr>
      <w:rFonts w:ascii="Arial" w:hAnsi="Arial" w:cs="Arial"/>
      <w:color w:val="000000"/>
      <w:sz w:val="24"/>
      <w:szCs w:val="24"/>
    </w:rPr>
  </w:style>
  <w:style w:type="character" w:customStyle="1" w:styleId="A0">
    <w:name w:val="A0"/>
    <w:uiPriority w:val="99"/>
    <w:rsid w:val="008124C8"/>
    <w:rPr>
      <w:rFonts w:cs="Myriad Pro"/>
      <w:color w:val="000000"/>
      <w:sz w:val="16"/>
      <w:szCs w:val="16"/>
    </w:rPr>
  </w:style>
  <w:style w:type="character" w:customStyle="1" w:styleId="Fyrirsgn5Staf">
    <w:name w:val="Fyrirsögn 5 Staf"/>
    <w:basedOn w:val="Sjlfgefinleturgermlsgreinar"/>
    <w:link w:val="Fyrirsgn5"/>
    <w:uiPriority w:val="9"/>
    <w:rsid w:val="00843B11"/>
    <w:rPr>
      <w:rFonts w:ascii="Times New Roman" w:eastAsia="Times New Roman" w:hAnsi="Times New Roman" w:cs="Times New Roman"/>
      <w:b/>
      <w:bCs/>
      <w:sz w:val="20"/>
      <w:szCs w:val="20"/>
      <w:lang w:eastAsia="is-IS"/>
    </w:rPr>
  </w:style>
  <w:style w:type="character" w:styleId="Sterkt">
    <w:name w:val="Strong"/>
    <w:basedOn w:val="Sjlfgefinleturgermlsgreinar"/>
    <w:uiPriority w:val="22"/>
    <w:qFormat/>
    <w:rsid w:val="00843B11"/>
    <w:rPr>
      <w:b/>
      <w:bCs/>
    </w:rPr>
  </w:style>
  <w:style w:type="character" w:customStyle="1" w:styleId="Fyrirsgn4Staf">
    <w:name w:val="Fyrirsögn 4 Staf"/>
    <w:basedOn w:val="Sjlfgefinleturgermlsgreinar"/>
    <w:link w:val="Fyrirsgn4"/>
    <w:uiPriority w:val="9"/>
    <w:semiHidden/>
    <w:rsid w:val="00843B11"/>
    <w:rPr>
      <w:rFonts w:asciiTheme="majorHAnsi" w:eastAsiaTheme="majorEastAsia" w:hAnsiTheme="majorHAnsi" w:cstheme="majorBidi"/>
      <w:i/>
      <w:iCs/>
      <w:color w:val="365F91" w:themeColor="accent1" w:themeShade="BF"/>
      <w:sz w:val="24"/>
      <w:szCs w:val="24"/>
      <w:lang w:eastAsia="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52631">
      <w:bodyDiv w:val="1"/>
      <w:marLeft w:val="0"/>
      <w:marRight w:val="0"/>
      <w:marTop w:val="0"/>
      <w:marBottom w:val="0"/>
      <w:divBdr>
        <w:top w:val="none" w:sz="0" w:space="0" w:color="auto"/>
        <w:left w:val="none" w:sz="0" w:space="0" w:color="auto"/>
        <w:bottom w:val="none" w:sz="0" w:space="0" w:color="auto"/>
        <w:right w:val="none" w:sz="0" w:space="0" w:color="auto"/>
      </w:divBdr>
    </w:div>
    <w:div w:id="337775085">
      <w:bodyDiv w:val="1"/>
      <w:marLeft w:val="0"/>
      <w:marRight w:val="0"/>
      <w:marTop w:val="0"/>
      <w:marBottom w:val="0"/>
      <w:divBdr>
        <w:top w:val="none" w:sz="0" w:space="0" w:color="auto"/>
        <w:left w:val="none" w:sz="0" w:space="0" w:color="auto"/>
        <w:bottom w:val="none" w:sz="0" w:space="0" w:color="auto"/>
        <w:right w:val="none" w:sz="0" w:space="0" w:color="auto"/>
      </w:divBdr>
    </w:div>
    <w:div w:id="349525334">
      <w:bodyDiv w:val="1"/>
      <w:marLeft w:val="0"/>
      <w:marRight w:val="0"/>
      <w:marTop w:val="0"/>
      <w:marBottom w:val="0"/>
      <w:divBdr>
        <w:top w:val="none" w:sz="0" w:space="0" w:color="auto"/>
        <w:left w:val="none" w:sz="0" w:space="0" w:color="auto"/>
        <w:bottom w:val="none" w:sz="0" w:space="0" w:color="auto"/>
        <w:right w:val="none" w:sz="0" w:space="0" w:color="auto"/>
      </w:divBdr>
    </w:div>
    <w:div w:id="455875430">
      <w:bodyDiv w:val="1"/>
      <w:marLeft w:val="0"/>
      <w:marRight w:val="0"/>
      <w:marTop w:val="0"/>
      <w:marBottom w:val="0"/>
      <w:divBdr>
        <w:top w:val="none" w:sz="0" w:space="0" w:color="auto"/>
        <w:left w:val="none" w:sz="0" w:space="0" w:color="auto"/>
        <w:bottom w:val="none" w:sz="0" w:space="0" w:color="auto"/>
        <w:right w:val="none" w:sz="0" w:space="0" w:color="auto"/>
      </w:divBdr>
    </w:div>
    <w:div w:id="541672627">
      <w:bodyDiv w:val="1"/>
      <w:marLeft w:val="0"/>
      <w:marRight w:val="0"/>
      <w:marTop w:val="0"/>
      <w:marBottom w:val="0"/>
      <w:divBdr>
        <w:top w:val="none" w:sz="0" w:space="0" w:color="auto"/>
        <w:left w:val="none" w:sz="0" w:space="0" w:color="auto"/>
        <w:bottom w:val="none" w:sz="0" w:space="0" w:color="auto"/>
        <w:right w:val="none" w:sz="0" w:space="0" w:color="auto"/>
      </w:divBdr>
    </w:div>
    <w:div w:id="930821675">
      <w:bodyDiv w:val="1"/>
      <w:marLeft w:val="0"/>
      <w:marRight w:val="0"/>
      <w:marTop w:val="0"/>
      <w:marBottom w:val="0"/>
      <w:divBdr>
        <w:top w:val="none" w:sz="0" w:space="0" w:color="auto"/>
        <w:left w:val="none" w:sz="0" w:space="0" w:color="auto"/>
        <w:bottom w:val="none" w:sz="0" w:space="0" w:color="auto"/>
        <w:right w:val="none" w:sz="0" w:space="0" w:color="auto"/>
      </w:divBdr>
    </w:div>
    <w:div w:id="1017118804">
      <w:bodyDiv w:val="1"/>
      <w:marLeft w:val="0"/>
      <w:marRight w:val="0"/>
      <w:marTop w:val="0"/>
      <w:marBottom w:val="0"/>
      <w:divBdr>
        <w:top w:val="none" w:sz="0" w:space="0" w:color="auto"/>
        <w:left w:val="none" w:sz="0" w:space="0" w:color="auto"/>
        <w:bottom w:val="none" w:sz="0" w:space="0" w:color="auto"/>
        <w:right w:val="none" w:sz="0" w:space="0" w:color="auto"/>
      </w:divBdr>
    </w:div>
    <w:div w:id="1050689835">
      <w:bodyDiv w:val="1"/>
      <w:marLeft w:val="0"/>
      <w:marRight w:val="0"/>
      <w:marTop w:val="0"/>
      <w:marBottom w:val="0"/>
      <w:divBdr>
        <w:top w:val="none" w:sz="0" w:space="0" w:color="auto"/>
        <w:left w:val="none" w:sz="0" w:space="0" w:color="auto"/>
        <w:bottom w:val="none" w:sz="0" w:space="0" w:color="auto"/>
        <w:right w:val="none" w:sz="0" w:space="0" w:color="auto"/>
      </w:divBdr>
    </w:div>
    <w:div w:id="1139036804">
      <w:bodyDiv w:val="1"/>
      <w:marLeft w:val="0"/>
      <w:marRight w:val="0"/>
      <w:marTop w:val="0"/>
      <w:marBottom w:val="0"/>
      <w:divBdr>
        <w:top w:val="none" w:sz="0" w:space="0" w:color="auto"/>
        <w:left w:val="none" w:sz="0" w:space="0" w:color="auto"/>
        <w:bottom w:val="none" w:sz="0" w:space="0" w:color="auto"/>
        <w:right w:val="none" w:sz="0" w:space="0" w:color="auto"/>
      </w:divBdr>
    </w:div>
    <w:div w:id="1283531730">
      <w:bodyDiv w:val="1"/>
      <w:marLeft w:val="0"/>
      <w:marRight w:val="0"/>
      <w:marTop w:val="0"/>
      <w:marBottom w:val="0"/>
      <w:divBdr>
        <w:top w:val="none" w:sz="0" w:space="0" w:color="auto"/>
        <w:left w:val="none" w:sz="0" w:space="0" w:color="auto"/>
        <w:bottom w:val="none" w:sz="0" w:space="0" w:color="auto"/>
        <w:right w:val="none" w:sz="0" w:space="0" w:color="auto"/>
      </w:divBdr>
    </w:div>
    <w:div w:id="1654983977">
      <w:bodyDiv w:val="1"/>
      <w:marLeft w:val="0"/>
      <w:marRight w:val="0"/>
      <w:marTop w:val="0"/>
      <w:marBottom w:val="0"/>
      <w:divBdr>
        <w:top w:val="none" w:sz="0" w:space="0" w:color="auto"/>
        <w:left w:val="none" w:sz="0" w:space="0" w:color="auto"/>
        <w:bottom w:val="none" w:sz="0" w:space="0" w:color="auto"/>
        <w:right w:val="none" w:sz="0" w:space="0" w:color="auto"/>
      </w:divBdr>
    </w:div>
    <w:div w:id="1745683612">
      <w:bodyDiv w:val="1"/>
      <w:marLeft w:val="0"/>
      <w:marRight w:val="0"/>
      <w:marTop w:val="0"/>
      <w:marBottom w:val="0"/>
      <w:divBdr>
        <w:top w:val="none" w:sz="0" w:space="0" w:color="auto"/>
        <w:left w:val="none" w:sz="0" w:space="0" w:color="auto"/>
        <w:bottom w:val="none" w:sz="0" w:space="0" w:color="auto"/>
        <w:right w:val="none" w:sz="0" w:space="0" w:color="auto"/>
      </w:divBdr>
    </w:div>
    <w:div w:id="1856193682">
      <w:bodyDiv w:val="1"/>
      <w:marLeft w:val="0"/>
      <w:marRight w:val="0"/>
      <w:marTop w:val="0"/>
      <w:marBottom w:val="0"/>
      <w:divBdr>
        <w:top w:val="none" w:sz="0" w:space="0" w:color="auto"/>
        <w:left w:val="none" w:sz="0" w:space="0" w:color="auto"/>
        <w:bottom w:val="none" w:sz="0" w:space="0" w:color="auto"/>
        <w:right w:val="none" w:sz="0" w:space="0" w:color="auto"/>
      </w:divBdr>
    </w:div>
    <w:div w:id="1873763878">
      <w:bodyDiv w:val="1"/>
      <w:marLeft w:val="0"/>
      <w:marRight w:val="0"/>
      <w:marTop w:val="0"/>
      <w:marBottom w:val="0"/>
      <w:divBdr>
        <w:top w:val="none" w:sz="0" w:space="0" w:color="auto"/>
        <w:left w:val="none" w:sz="0" w:space="0" w:color="auto"/>
        <w:bottom w:val="none" w:sz="0" w:space="0" w:color="auto"/>
        <w:right w:val="none" w:sz="0" w:space="0" w:color="auto"/>
      </w:divBdr>
    </w:div>
    <w:div w:id="1915893894">
      <w:bodyDiv w:val="1"/>
      <w:marLeft w:val="0"/>
      <w:marRight w:val="0"/>
      <w:marTop w:val="0"/>
      <w:marBottom w:val="0"/>
      <w:divBdr>
        <w:top w:val="none" w:sz="0" w:space="0" w:color="auto"/>
        <w:left w:val="none" w:sz="0" w:space="0" w:color="auto"/>
        <w:bottom w:val="none" w:sz="0" w:space="0" w:color="auto"/>
        <w:right w:val="none" w:sz="0" w:space="0" w:color="auto"/>
      </w:divBdr>
    </w:div>
    <w:div w:id="1950236022">
      <w:bodyDiv w:val="1"/>
      <w:marLeft w:val="0"/>
      <w:marRight w:val="0"/>
      <w:marTop w:val="0"/>
      <w:marBottom w:val="0"/>
      <w:divBdr>
        <w:top w:val="none" w:sz="0" w:space="0" w:color="auto"/>
        <w:left w:val="none" w:sz="0" w:space="0" w:color="auto"/>
        <w:bottom w:val="none" w:sz="0" w:space="0" w:color="auto"/>
        <w:right w:val="none" w:sz="0" w:space="0" w:color="auto"/>
      </w:divBdr>
    </w:div>
    <w:div w:id="1988702186">
      <w:bodyDiv w:val="1"/>
      <w:marLeft w:val="0"/>
      <w:marRight w:val="0"/>
      <w:marTop w:val="0"/>
      <w:marBottom w:val="0"/>
      <w:divBdr>
        <w:top w:val="none" w:sz="0" w:space="0" w:color="auto"/>
        <w:left w:val="none" w:sz="0" w:space="0" w:color="auto"/>
        <w:bottom w:val="none" w:sz="0" w:space="0" w:color="auto"/>
        <w:right w:val="none" w:sz="0" w:space="0" w:color="auto"/>
      </w:divBdr>
    </w:div>
    <w:div w:id="201958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1319</TotalTime>
  <Pages>16</Pages>
  <Words>2798</Words>
  <Characters>15954</Characters>
  <Application>Microsoft Office Word</Application>
  <DocSecurity>0</DocSecurity>
  <Lines>132</Lines>
  <Paragraphs>37</Paragraphs>
  <ScaleCrop>false</ScaleCrop>
  <HeadingPairs>
    <vt:vector size="2" baseType="variant">
      <vt:variant>
        <vt:lpstr>Titill</vt:lpstr>
      </vt:variant>
      <vt:variant>
        <vt:i4>1</vt:i4>
      </vt:variant>
    </vt:vector>
  </HeadingPairs>
  <TitlesOfParts>
    <vt:vector size="1" baseType="lpstr">
      <vt:lpstr/>
    </vt:vector>
  </TitlesOfParts>
  <Company>UTM - Reykjavík</Company>
  <LinksUpToDate>false</LinksUpToDate>
  <CharactersWithSpaces>18715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Unnur eva</dc:creator>
  <cp:lastModifiedBy>Unnur Eva Jónsdóttir</cp:lastModifiedBy>
  <cp:revision>11</cp:revision>
  <dcterms:created xsi:type="dcterms:W3CDTF">2020-09-09T15:28:00Z</dcterms:created>
  <dcterms:modified xsi:type="dcterms:W3CDTF">2025-09-23T13:59:00Z</dcterms:modified>
</cp:coreProperties>
</file>