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365F91" w:themeFill="accent1" w:themeFillShade="BF"/>
        <w:tblLook w:val="04A0" w:firstRow="1" w:lastRow="0" w:firstColumn="1" w:lastColumn="0" w:noHBand="0" w:noVBand="1"/>
      </w:tblPr>
      <w:tblGrid>
        <w:gridCol w:w="13994"/>
      </w:tblGrid>
      <w:tr w:rsidR="00B94FC1" w:rsidRPr="00BA2DC1" w14:paraId="3F799732" w14:textId="77777777" w:rsidTr="00784CAB">
        <w:tc>
          <w:tcPr>
            <w:tcW w:w="14144" w:type="dxa"/>
            <w:shd w:val="clear" w:color="auto" w:fill="365F91" w:themeFill="accent1" w:themeFillShade="BF"/>
          </w:tcPr>
          <w:p w14:paraId="632FE539" w14:textId="7F3E5A4E" w:rsidR="00B94FC1" w:rsidRPr="00784CAB" w:rsidRDefault="00784CAB" w:rsidP="00784CAB">
            <w:pPr>
              <w:rPr>
                <w:rFonts w:ascii="Arial" w:hAnsi="Arial" w:cs="Arial"/>
                <w:b/>
                <w:sz w:val="36"/>
                <w:szCs w:val="36"/>
              </w:rPr>
            </w:pPr>
            <w:r w:rsidRPr="00784CAB">
              <w:rPr>
                <w:rFonts w:ascii="Arial" w:hAnsi="Arial" w:cs="Arial"/>
                <w:b/>
                <w:color w:val="FFFFFF" w:themeColor="background1"/>
                <w:sz w:val="36"/>
                <w:szCs w:val="36"/>
              </w:rPr>
              <w:t>Bekkjarn</w:t>
            </w:r>
            <w:r w:rsidR="00B94FC1" w:rsidRPr="00784CAB">
              <w:rPr>
                <w:rFonts w:ascii="Arial" w:hAnsi="Arial" w:cs="Arial"/>
                <w:b/>
                <w:color w:val="FFFFFF" w:themeColor="background1"/>
                <w:sz w:val="36"/>
                <w:szCs w:val="36"/>
              </w:rPr>
              <w:t>ámskrá: List- og verkgreinar</w:t>
            </w:r>
            <w:r w:rsidR="00E8612E">
              <w:rPr>
                <w:rFonts w:ascii="Arial" w:hAnsi="Arial" w:cs="Arial"/>
                <w:b/>
                <w:color w:val="FFFFFF" w:themeColor="background1"/>
                <w:sz w:val="36"/>
                <w:szCs w:val="36"/>
              </w:rPr>
              <w:t>.</w:t>
            </w:r>
            <w:r w:rsidR="00DA232A" w:rsidRPr="00784CAB">
              <w:rPr>
                <w:rFonts w:ascii="Arial" w:hAnsi="Arial" w:cs="Arial"/>
                <w:b/>
                <w:color w:val="FFFFFF" w:themeColor="background1"/>
                <w:sz w:val="36"/>
                <w:szCs w:val="36"/>
              </w:rPr>
              <w:t xml:space="preserve">  5</w:t>
            </w:r>
            <w:r w:rsidR="00B94FC1" w:rsidRPr="00784CAB">
              <w:rPr>
                <w:rFonts w:ascii="Arial" w:hAnsi="Arial" w:cs="Arial"/>
                <w:b/>
                <w:color w:val="FFFFFF" w:themeColor="background1"/>
                <w:sz w:val="36"/>
                <w:szCs w:val="36"/>
              </w:rPr>
              <w:t>.  bekkur</w:t>
            </w:r>
          </w:p>
        </w:tc>
      </w:tr>
    </w:tbl>
    <w:p w14:paraId="36AA2AB0" w14:textId="77777777" w:rsidR="00B94FC1" w:rsidRPr="00851B61" w:rsidRDefault="00B94FC1" w:rsidP="00B94FC1">
      <w:pPr>
        <w:spacing w:before="0" w:beforeAutospacing="0" w:after="0" w:afterAutospacing="0"/>
        <w:rPr>
          <w:rFonts w:eastAsiaTheme="minorHAnsi"/>
          <w:sz w:val="32"/>
          <w:szCs w:val="22"/>
          <w:lang w:eastAsia="en-US"/>
        </w:rPr>
      </w:pPr>
      <w:r w:rsidRPr="00851B61">
        <w:rPr>
          <w:rFonts w:eastAsiaTheme="minorHAnsi"/>
          <w:b/>
          <w:sz w:val="36"/>
          <w:szCs w:val="22"/>
          <w:lang w:eastAsia="en-US"/>
        </w:rPr>
        <w:t>Inngangur</w:t>
      </w:r>
      <w:r>
        <w:rPr>
          <w:rFonts w:eastAsiaTheme="minorHAnsi"/>
          <w:b/>
          <w:sz w:val="36"/>
          <w:szCs w:val="22"/>
          <w:lang w:eastAsia="en-US"/>
        </w:rPr>
        <w:t>.</w:t>
      </w:r>
      <w:r w:rsidRPr="00851B61">
        <w:rPr>
          <w:rFonts w:eastAsiaTheme="minorHAnsi"/>
          <w:sz w:val="32"/>
          <w:szCs w:val="22"/>
          <w:lang w:eastAsia="en-US"/>
        </w:rPr>
        <w:t xml:space="preserve"> </w:t>
      </w:r>
    </w:p>
    <w:p w14:paraId="39346D64" w14:textId="77777777" w:rsidR="00B94FC1" w:rsidRPr="00851B61" w:rsidRDefault="00B94FC1" w:rsidP="00B94FC1">
      <w:pPr>
        <w:spacing w:before="0" w:beforeAutospacing="0" w:after="200" w:afterAutospacing="0" w:line="276" w:lineRule="auto"/>
        <w:jc w:val="both"/>
        <w:rPr>
          <w:rFonts w:eastAsiaTheme="minorHAnsi"/>
          <w:szCs w:val="22"/>
          <w:lang w:eastAsia="en-US"/>
        </w:rPr>
      </w:pPr>
      <w:r w:rsidRPr="00851B61">
        <w:rPr>
          <w:rFonts w:eastAsiaTheme="minorHAnsi"/>
          <w:szCs w:val="22"/>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w:t>
      </w:r>
      <w:proofErr w:type="spellStart"/>
      <w:r w:rsidRPr="00851B61">
        <w:rPr>
          <w:rFonts w:eastAsiaTheme="minorHAnsi"/>
          <w:szCs w:val="22"/>
          <w:lang w:eastAsia="en-US"/>
        </w:rPr>
        <w:t>framantalda</w:t>
      </w:r>
      <w:proofErr w:type="spellEnd"/>
      <w:r w:rsidRPr="00851B61">
        <w:rPr>
          <w:rFonts w:eastAsiaTheme="minorHAnsi"/>
          <w:szCs w:val="22"/>
          <w:lang w:eastAsia="en-US"/>
        </w:rPr>
        <w:t xml:space="preserve">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2B556BCC" w14:textId="744CC2C4" w:rsidR="00B94FC1" w:rsidRPr="00851B61" w:rsidRDefault="00B94FC1" w:rsidP="00B94FC1">
      <w:pPr>
        <w:spacing w:before="0" w:beforeAutospacing="0" w:after="160" w:afterAutospacing="0" w:line="360" w:lineRule="atLeast"/>
        <w:jc w:val="both"/>
        <w:rPr>
          <w:rFonts w:ascii="Calibri" w:hAnsi="Calibri"/>
          <w:sz w:val="22"/>
          <w:szCs w:val="22"/>
        </w:rPr>
      </w:pPr>
      <w:r w:rsidRPr="00851B61">
        <w:rPr>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B94FC1" w:rsidRPr="00851B61" w14:paraId="688BFF53" w14:textId="77777777" w:rsidTr="00784CAB">
        <w:tc>
          <w:tcPr>
            <w:tcW w:w="130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07153C1E" w14:textId="77777777" w:rsidR="00B94FC1" w:rsidRPr="00851B61" w:rsidRDefault="00B94FC1" w:rsidP="00784CAB">
            <w:pPr>
              <w:spacing w:before="0" w:beforeAutospacing="0" w:after="0" w:afterAutospacing="0" w:line="320" w:lineRule="atLeast"/>
              <w:ind w:left="100" w:right="100"/>
              <w:jc w:val="center"/>
            </w:pPr>
            <w:r w:rsidRPr="00851B61">
              <w:rPr>
                <w:szCs w:val="32"/>
              </w:rPr>
              <w:t>Læsi</w:t>
            </w:r>
          </w:p>
        </w:tc>
        <w:tc>
          <w:tcPr>
            <w:tcW w:w="14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4AFF78E" w14:textId="77777777" w:rsidR="00B94FC1" w:rsidRPr="00851B61" w:rsidRDefault="00B94FC1" w:rsidP="00784CAB">
            <w:pPr>
              <w:spacing w:before="0" w:beforeAutospacing="0" w:after="0" w:afterAutospacing="0" w:line="320" w:lineRule="atLeast"/>
              <w:ind w:left="100" w:right="100"/>
              <w:jc w:val="center"/>
            </w:pPr>
            <w:r w:rsidRPr="00851B61">
              <w:rPr>
                <w:szCs w:val="32"/>
              </w:rPr>
              <w:t>Sjálfbærni</w:t>
            </w:r>
          </w:p>
        </w:tc>
        <w:tc>
          <w:tcPr>
            <w:tcW w:w="15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DB8E650" w14:textId="77777777" w:rsidR="00B94FC1" w:rsidRPr="00851B61" w:rsidRDefault="00B94FC1" w:rsidP="00784CAB">
            <w:pPr>
              <w:spacing w:before="0" w:beforeAutospacing="0" w:after="0" w:afterAutospacing="0" w:line="320" w:lineRule="atLeast"/>
              <w:ind w:left="100" w:right="100"/>
              <w:jc w:val="center"/>
            </w:pPr>
            <w:r w:rsidRPr="00851B61">
              <w:rPr>
                <w:szCs w:val="32"/>
              </w:rPr>
              <w:t>Heilbrigði og velferð</w:t>
            </w:r>
          </w:p>
        </w:tc>
        <w:tc>
          <w:tcPr>
            <w:tcW w:w="18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9688233" w14:textId="77777777" w:rsidR="00B94FC1" w:rsidRPr="00851B61" w:rsidRDefault="00B94FC1" w:rsidP="00784CAB">
            <w:pPr>
              <w:spacing w:before="0" w:beforeAutospacing="0" w:after="0" w:afterAutospacing="0" w:line="320" w:lineRule="atLeast"/>
              <w:ind w:left="100" w:right="100"/>
              <w:jc w:val="center"/>
            </w:pPr>
            <w:r w:rsidRPr="00851B61">
              <w:rPr>
                <w:szCs w:val="32"/>
              </w:rPr>
              <w:t>Lýðræði og Mannréttindi</w:t>
            </w:r>
          </w:p>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57B12C" w14:textId="77777777" w:rsidR="00B94FC1" w:rsidRPr="00851B61" w:rsidRDefault="00B94FC1" w:rsidP="00784CAB">
            <w:pPr>
              <w:spacing w:before="0" w:beforeAutospacing="0" w:after="0" w:afterAutospacing="0" w:line="320" w:lineRule="atLeast"/>
              <w:ind w:left="100" w:right="100"/>
              <w:jc w:val="center"/>
            </w:pPr>
            <w:r w:rsidRPr="00851B61">
              <w:rPr>
                <w:szCs w:val="32"/>
              </w:rPr>
              <w:t>Jafnrétti</w:t>
            </w:r>
          </w:p>
        </w:tc>
        <w:tc>
          <w:tcPr>
            <w:tcW w:w="1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434CC3D" w14:textId="77777777" w:rsidR="00B94FC1" w:rsidRPr="00851B61" w:rsidRDefault="00B94FC1" w:rsidP="00784CAB">
            <w:pPr>
              <w:spacing w:before="0" w:beforeAutospacing="0" w:after="0" w:afterAutospacing="0" w:line="320" w:lineRule="atLeast"/>
              <w:ind w:left="100" w:right="100"/>
              <w:jc w:val="center"/>
            </w:pPr>
            <w:r w:rsidRPr="00851B61">
              <w:rPr>
                <w:szCs w:val="32"/>
              </w:rPr>
              <w:t>Sköpun</w:t>
            </w:r>
          </w:p>
        </w:tc>
      </w:tr>
    </w:tbl>
    <w:p w14:paraId="5DCEF1B6" w14:textId="77777777" w:rsidR="00B94FC1" w:rsidRPr="00851B61" w:rsidRDefault="00B94FC1" w:rsidP="00B94FC1">
      <w:pPr>
        <w:spacing w:before="0" w:beforeAutospacing="0" w:after="160" w:afterAutospacing="0" w:line="320" w:lineRule="atLeast"/>
        <w:jc w:val="both"/>
        <w:rPr>
          <w:rFonts w:ascii="Calibri" w:hAnsi="Calibri"/>
          <w:sz w:val="22"/>
          <w:szCs w:val="22"/>
        </w:rPr>
      </w:pPr>
      <w:r w:rsidRPr="00851B61">
        <w:rPr>
          <w:sz w:val="32"/>
          <w:szCs w:val="32"/>
        </w:rPr>
        <w:t xml:space="preserve">  </w:t>
      </w:r>
    </w:p>
    <w:p w14:paraId="671BB5CC" w14:textId="77777777" w:rsidR="00B94FC1" w:rsidRPr="00851B61" w:rsidRDefault="00B94FC1" w:rsidP="00B94FC1">
      <w:pPr>
        <w:spacing w:before="0" w:beforeAutospacing="0" w:after="160" w:afterAutospacing="0" w:line="360" w:lineRule="atLeast"/>
        <w:jc w:val="both"/>
        <w:rPr>
          <w:rFonts w:ascii="Calibri" w:hAnsi="Calibri"/>
          <w:sz w:val="22"/>
          <w:szCs w:val="22"/>
        </w:rPr>
      </w:pPr>
      <w:r w:rsidRPr="00851B61">
        <w:rPr>
          <w:b/>
          <w:bCs/>
          <w:sz w:val="36"/>
          <w:szCs w:val="36"/>
          <w:u w:val="single"/>
        </w:rPr>
        <w:t>Almenn Lykilhæfnin er:</w:t>
      </w:r>
    </w:p>
    <w:tbl>
      <w:tblPr>
        <w:tblW w:w="9060" w:type="dxa"/>
        <w:tblLook w:val="04A0" w:firstRow="1" w:lastRow="0" w:firstColumn="1" w:lastColumn="0" w:noHBand="0" w:noVBand="1"/>
      </w:tblPr>
      <w:tblGrid>
        <w:gridCol w:w="1816"/>
        <w:gridCol w:w="1811"/>
        <w:gridCol w:w="1811"/>
        <w:gridCol w:w="1812"/>
        <w:gridCol w:w="1810"/>
      </w:tblGrid>
      <w:tr w:rsidR="00B94FC1" w:rsidRPr="00851B61" w14:paraId="0CE78E67" w14:textId="77777777" w:rsidTr="00784CAB">
        <w:tc>
          <w:tcPr>
            <w:tcW w:w="18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2D1A356B" w14:textId="77777777" w:rsidR="00B94FC1" w:rsidRPr="00851B61" w:rsidRDefault="00B94FC1" w:rsidP="00784CAB">
            <w:pPr>
              <w:spacing w:before="0" w:beforeAutospacing="0" w:after="0" w:afterAutospacing="0" w:line="320" w:lineRule="atLeast"/>
              <w:ind w:left="100" w:right="100"/>
              <w:jc w:val="center"/>
            </w:pPr>
            <w:r w:rsidRPr="00851B61">
              <w:t>Tjáning og miðlun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1800955" w14:textId="77777777" w:rsidR="00B94FC1" w:rsidRPr="00851B61" w:rsidRDefault="00B94FC1" w:rsidP="00784CAB">
            <w:pPr>
              <w:spacing w:before="0" w:beforeAutospacing="0" w:after="0" w:afterAutospacing="0" w:line="320" w:lineRule="atLeast"/>
              <w:ind w:left="100" w:right="100"/>
              <w:jc w:val="center"/>
            </w:pPr>
            <w:r w:rsidRPr="00851B61">
              <w:t>Skapandi og gagnrýnin hugsun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F2FC51" w14:textId="77777777" w:rsidR="00B94FC1" w:rsidRPr="00851B61" w:rsidRDefault="00B94FC1" w:rsidP="00784CAB">
            <w:pPr>
              <w:spacing w:before="0" w:beforeAutospacing="0" w:after="0" w:afterAutospacing="0" w:line="320" w:lineRule="atLeast"/>
              <w:ind w:left="100" w:right="100"/>
              <w:jc w:val="center"/>
            </w:pPr>
            <w:r w:rsidRPr="00851B61">
              <w:t>Sjálfstæði og samvinna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FC65B43" w14:textId="77777777" w:rsidR="00B94FC1" w:rsidRPr="00851B61" w:rsidRDefault="00B94FC1" w:rsidP="00784CAB">
            <w:pPr>
              <w:spacing w:before="0" w:beforeAutospacing="0" w:after="0" w:afterAutospacing="0" w:line="320" w:lineRule="atLeast"/>
              <w:ind w:left="100" w:right="100"/>
              <w:jc w:val="center"/>
            </w:pPr>
            <w:r w:rsidRPr="00851B61">
              <w:t>Nýting miðla og upplýsinga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A7D6C8" w14:textId="77777777" w:rsidR="00B94FC1" w:rsidRPr="00851B61" w:rsidRDefault="00B94FC1" w:rsidP="00784CAB">
            <w:pPr>
              <w:spacing w:before="0" w:beforeAutospacing="0" w:after="0" w:afterAutospacing="0" w:line="320" w:lineRule="atLeast"/>
              <w:ind w:left="100" w:right="100"/>
              <w:jc w:val="center"/>
            </w:pPr>
            <w:r w:rsidRPr="00851B61">
              <w:t>Ábyrgð og mat á eigin námi</w:t>
            </w:r>
          </w:p>
        </w:tc>
      </w:tr>
    </w:tbl>
    <w:p w14:paraId="2A4EAD6E" w14:textId="77777777" w:rsidR="00B94FC1" w:rsidRPr="00851B61" w:rsidRDefault="00B94FC1" w:rsidP="00B94FC1">
      <w:pPr>
        <w:spacing w:before="0" w:beforeAutospacing="0" w:after="160" w:afterAutospacing="0" w:line="240" w:lineRule="atLeast"/>
        <w:rPr>
          <w:rFonts w:ascii="Calibri" w:hAnsi="Calibri"/>
          <w:sz w:val="22"/>
          <w:szCs w:val="22"/>
        </w:rPr>
      </w:pPr>
      <w:r w:rsidRPr="00851B61">
        <w:rPr>
          <w:rFonts w:ascii="Calibri" w:hAnsi="Calibri"/>
          <w:sz w:val="22"/>
          <w:szCs w:val="22"/>
        </w:rPr>
        <w:t> </w:t>
      </w:r>
    </w:p>
    <w:p w14:paraId="27602EA7" w14:textId="77777777" w:rsidR="00B94FC1" w:rsidRPr="00851B61" w:rsidRDefault="00B94FC1" w:rsidP="00B94FC1">
      <w:pPr>
        <w:spacing w:before="0" w:beforeAutospacing="0" w:after="200" w:afterAutospacing="0" w:line="276" w:lineRule="auto"/>
        <w:rPr>
          <w:rFonts w:asciiTheme="minorHAnsi" w:eastAsiaTheme="minorHAnsi" w:hAnsiTheme="minorHAnsi" w:cstheme="minorBidi"/>
          <w:sz w:val="22"/>
          <w:szCs w:val="22"/>
          <w:lang w:eastAsia="en-US"/>
        </w:rPr>
      </w:pPr>
    </w:p>
    <w:p w14:paraId="2FEA8068" w14:textId="77777777" w:rsidR="00167B94" w:rsidRDefault="004B015E" w:rsidP="00167B94">
      <w:r>
        <w:br w:type="page"/>
      </w:r>
    </w:p>
    <w:tbl>
      <w:tblPr>
        <w:tblStyle w:val="Hnitanettflu"/>
        <w:tblW w:w="0" w:type="auto"/>
        <w:shd w:val="clear" w:color="auto" w:fill="000000" w:themeFill="text1"/>
        <w:tblLook w:val="04A0" w:firstRow="1" w:lastRow="0" w:firstColumn="1" w:lastColumn="0" w:noHBand="0" w:noVBand="1"/>
      </w:tblPr>
      <w:tblGrid>
        <w:gridCol w:w="13994"/>
      </w:tblGrid>
      <w:tr w:rsidR="00784CAB" w:rsidRPr="00784CAB" w14:paraId="67FCAD32" w14:textId="77777777" w:rsidTr="00784CAB">
        <w:trPr>
          <w:trHeight w:val="454"/>
        </w:trPr>
        <w:tc>
          <w:tcPr>
            <w:tcW w:w="14144" w:type="dxa"/>
            <w:shd w:val="clear" w:color="auto" w:fill="365F91" w:themeFill="accent1" w:themeFillShade="BF"/>
            <w:vAlign w:val="center"/>
          </w:tcPr>
          <w:p w14:paraId="524CD10C" w14:textId="77777777" w:rsidR="00167B94" w:rsidRPr="00784CAB" w:rsidRDefault="00167B94" w:rsidP="00A74D4D">
            <w:pPr>
              <w:rPr>
                <w:b/>
                <w:color w:val="FFFFFF" w:themeColor="background1"/>
                <w:szCs w:val="36"/>
              </w:rPr>
            </w:pPr>
            <w:r w:rsidRPr="00784CAB">
              <w:rPr>
                <w:b/>
                <w:color w:val="FFFFFF" w:themeColor="background1"/>
                <w:sz w:val="36"/>
                <w:szCs w:val="36"/>
              </w:rPr>
              <w:lastRenderedPageBreak/>
              <w:t>Námsþáttur: Myndmennt</w:t>
            </w:r>
          </w:p>
        </w:tc>
      </w:tr>
    </w:tbl>
    <w:p w14:paraId="638D5052" w14:textId="77777777" w:rsidR="00167B94" w:rsidRDefault="00167B94" w:rsidP="00167B94">
      <w:pPr>
        <w:spacing w:before="240"/>
        <w:rPr>
          <w:szCs w:val="36"/>
        </w:rPr>
      </w:pPr>
      <w:r>
        <w:rPr>
          <w:szCs w:val="36"/>
        </w:rPr>
        <w:t>Áherslur og megintilgangur námsþáttar</w:t>
      </w:r>
    </w:p>
    <w:p w14:paraId="3F4F4EFA" w14:textId="77777777" w:rsidR="00167B94" w:rsidRPr="00DF20C4" w:rsidRDefault="00167B94" w:rsidP="00167B94">
      <w:r w:rsidRPr="00DF20C4">
        <w:t>Megin tilgangur verk- og listgreina er að nemendur kynnist fjölbreyttum vinnuaðferðum þar sem reynir á verkfærni, sköpunarkraft, samhæfingu hugar, hjarta og handa með mismunandi tjáningaraðferðum.</w:t>
      </w:r>
    </w:p>
    <w:p w14:paraId="6095A9F4" w14:textId="77777777" w:rsidR="00A2009F" w:rsidRDefault="00167B94" w:rsidP="00167B94">
      <w:pPr>
        <w:rPr>
          <w:szCs w:val="36"/>
        </w:rPr>
      </w:pPr>
      <w:r>
        <w:rPr>
          <w:szCs w:val="36"/>
        </w:rPr>
        <w:t>Hæfniviðmið: Hér eru tilgreind þau hæfniviðmið aðalnámskrár sem stefn</w:t>
      </w:r>
      <w:r w:rsidR="00A2009F">
        <w:rPr>
          <w:szCs w:val="36"/>
        </w:rPr>
        <w:t>t er að í viðkomandi  náms</w:t>
      </w:r>
    </w:p>
    <w:p w14:paraId="68A5ED60" w14:textId="77777777" w:rsidR="00167B94" w:rsidRPr="00DF3776" w:rsidRDefault="00A2009F" w:rsidP="00167B94">
      <w:pPr>
        <w:rPr>
          <w:szCs w:val="36"/>
        </w:rPr>
      </w:pPr>
      <w:r>
        <w:rPr>
          <w:szCs w:val="36"/>
        </w:rPr>
        <w:t>Í myndmennt er gert ráð fyrir að nemandi geti:</w:t>
      </w:r>
      <w:r w:rsidR="00167B94" w:rsidRPr="00DF3776">
        <w:rPr>
          <w:szCs w:val="36"/>
        </w:rPr>
        <w:t xml:space="preserve">  </w:t>
      </w:r>
    </w:p>
    <w:p w14:paraId="40905FC1" w14:textId="77777777" w:rsidR="00167B94" w:rsidRPr="001D4D33" w:rsidRDefault="00167B94" w:rsidP="00167B94">
      <w:pPr>
        <w:pStyle w:val="Mlsgreinlista"/>
        <w:numPr>
          <w:ilvl w:val="0"/>
          <w:numId w:val="8"/>
        </w:numPr>
        <w:spacing w:before="0" w:beforeAutospacing="0" w:after="200" w:afterAutospacing="0" w:line="276" w:lineRule="auto"/>
      </w:pPr>
      <w:r w:rsidRPr="001D4D33">
        <w:t>notað mismunandi efni, verkfæri og miðla á skipulagðan hátt í eigin sköpun.</w:t>
      </w:r>
    </w:p>
    <w:p w14:paraId="7DB64DD2" w14:textId="556A41BB" w:rsidR="00167B94" w:rsidRPr="001D4D33" w:rsidRDefault="21F6B926" w:rsidP="092C74D2">
      <w:pPr>
        <w:pStyle w:val="Mlsgreinlista"/>
        <w:numPr>
          <w:ilvl w:val="0"/>
          <w:numId w:val="8"/>
        </w:numPr>
        <w:spacing w:before="0" w:beforeAutospacing="0" w:after="200" w:afterAutospacing="0" w:line="276" w:lineRule="auto"/>
      </w:pPr>
      <w:r>
        <w:t>nýtt sér grunnþætti myndlistar í eigin sköpun.</w:t>
      </w:r>
    </w:p>
    <w:p w14:paraId="4FBCDB6B" w14:textId="77777777" w:rsidR="00167B94" w:rsidRPr="001D4D33" w:rsidRDefault="00167B94" w:rsidP="00167B94">
      <w:pPr>
        <w:pStyle w:val="Mlsgreinlista"/>
        <w:numPr>
          <w:ilvl w:val="0"/>
          <w:numId w:val="8"/>
        </w:numPr>
        <w:spacing w:before="0" w:beforeAutospacing="0" w:after="200" w:afterAutospacing="0" w:line="276" w:lineRule="auto"/>
      </w:pPr>
      <w:r w:rsidRPr="001D4D33">
        <w:t xml:space="preserve">unnið hugmynd frá </w:t>
      </w:r>
      <w:proofErr w:type="spellStart"/>
      <w:r w:rsidRPr="001D4D33">
        <w:t>skissu</w:t>
      </w:r>
      <w:proofErr w:type="spellEnd"/>
      <w:r w:rsidRPr="001D4D33">
        <w:t xml:space="preserve"> að lokaverki bæði fyrir </w:t>
      </w:r>
      <w:proofErr w:type="spellStart"/>
      <w:r w:rsidRPr="001D4D33">
        <w:t>tví</w:t>
      </w:r>
      <w:proofErr w:type="spellEnd"/>
      <w:r w:rsidRPr="001D4D33">
        <w:t>- og þrívíð verk.</w:t>
      </w:r>
    </w:p>
    <w:p w14:paraId="2F1D22C7" w14:textId="58E3A92F" w:rsidR="00167B94" w:rsidRDefault="21F6B926" w:rsidP="092C74D2">
      <w:pPr>
        <w:pStyle w:val="Mlsgreinlista"/>
        <w:numPr>
          <w:ilvl w:val="0"/>
          <w:numId w:val="8"/>
        </w:numPr>
        <w:spacing w:before="0" w:beforeAutospacing="0" w:after="200" w:afterAutospacing="0" w:line="276" w:lineRule="auto"/>
      </w:pPr>
      <w:r>
        <w:t>beitt hugtökum og heitum sem tengjast aðferðum verkefna hverju sinni.</w:t>
      </w:r>
    </w:p>
    <w:p w14:paraId="2B90097C" w14:textId="77777777" w:rsidR="00167B94" w:rsidRPr="001D4D33" w:rsidRDefault="00167B94" w:rsidP="00167B94"/>
    <w:p w14:paraId="4FC8A054" w14:textId="77777777" w:rsidR="00167B94" w:rsidRDefault="00167B94" w:rsidP="00167B94">
      <w:pPr>
        <w:rPr>
          <w:i/>
          <w:sz w:val="20"/>
          <w:szCs w:val="36"/>
        </w:rPr>
      </w:pPr>
      <w:r>
        <w:rPr>
          <w:i/>
          <w:sz w:val="20"/>
          <w:szCs w:val="36"/>
        </w:rPr>
        <w:br w:type="page"/>
      </w:r>
    </w:p>
    <w:tbl>
      <w:tblPr>
        <w:tblStyle w:val="Hnitanettflu"/>
        <w:tblW w:w="0" w:type="auto"/>
        <w:shd w:val="clear" w:color="auto" w:fill="000000" w:themeFill="text1"/>
        <w:tblLook w:val="04A0" w:firstRow="1" w:lastRow="0" w:firstColumn="1" w:lastColumn="0" w:noHBand="0" w:noVBand="1"/>
      </w:tblPr>
      <w:tblGrid>
        <w:gridCol w:w="13994"/>
      </w:tblGrid>
      <w:tr w:rsidR="00167B94" w:rsidRPr="00BA2DC1" w14:paraId="5ECB6BA4" w14:textId="77777777" w:rsidTr="00A74D4D">
        <w:tc>
          <w:tcPr>
            <w:tcW w:w="14144" w:type="dxa"/>
          </w:tcPr>
          <w:p w14:paraId="5EBB9EE4" w14:textId="77777777" w:rsidR="00167B94" w:rsidRPr="00BA2DC1" w:rsidRDefault="00167B94" w:rsidP="00784CAB">
            <w:pPr>
              <w:rPr>
                <w:sz w:val="36"/>
                <w:szCs w:val="36"/>
              </w:rPr>
            </w:pPr>
            <w:r>
              <w:rPr>
                <w:sz w:val="36"/>
                <w:szCs w:val="36"/>
              </w:rPr>
              <w:lastRenderedPageBreak/>
              <w:t>Náms</w:t>
            </w:r>
            <w:r w:rsidR="00784CAB">
              <w:rPr>
                <w:sz w:val="36"/>
                <w:szCs w:val="36"/>
              </w:rPr>
              <w:t xml:space="preserve">þáttur: </w:t>
            </w:r>
            <w:r>
              <w:rPr>
                <w:sz w:val="36"/>
                <w:szCs w:val="36"/>
              </w:rPr>
              <w:t>Myndmennt</w:t>
            </w:r>
          </w:p>
        </w:tc>
      </w:tr>
    </w:tbl>
    <w:tbl>
      <w:tblPr>
        <w:tblStyle w:val="Hnitanettflu"/>
        <w:tblpPr w:leftFromText="141" w:rightFromText="141" w:vertAnchor="text" w:horzAnchor="margin" w:tblpY="336"/>
        <w:tblW w:w="5000" w:type="pct"/>
        <w:tblLook w:val="04A0" w:firstRow="1" w:lastRow="0" w:firstColumn="1" w:lastColumn="0" w:noHBand="0" w:noVBand="1"/>
      </w:tblPr>
      <w:tblGrid>
        <w:gridCol w:w="7366"/>
        <w:gridCol w:w="6628"/>
      </w:tblGrid>
      <w:tr w:rsidR="00947147" w:rsidRPr="00D34639" w14:paraId="354CFB94" w14:textId="77777777" w:rsidTr="00947147">
        <w:trPr>
          <w:trHeight w:val="390"/>
        </w:trPr>
        <w:tc>
          <w:tcPr>
            <w:tcW w:w="2632" w:type="pct"/>
            <w:vAlign w:val="center"/>
          </w:tcPr>
          <w:p w14:paraId="3CED521D" w14:textId="77777777" w:rsidR="00947147" w:rsidRPr="00784CAB" w:rsidRDefault="00947147" w:rsidP="00A74D4D">
            <w:pPr>
              <w:rPr>
                <w:b/>
                <w:szCs w:val="28"/>
              </w:rPr>
            </w:pPr>
            <w:r w:rsidRPr="00784CAB">
              <w:rPr>
                <w:b/>
                <w:szCs w:val="28"/>
              </w:rPr>
              <w:t xml:space="preserve">Leiðir að hæfniviðmiðum </w:t>
            </w:r>
          </w:p>
        </w:tc>
        <w:tc>
          <w:tcPr>
            <w:tcW w:w="2368" w:type="pct"/>
            <w:vAlign w:val="center"/>
          </w:tcPr>
          <w:p w14:paraId="7773ECB6" w14:textId="77777777" w:rsidR="00947147" w:rsidRPr="00784CAB" w:rsidRDefault="00947147" w:rsidP="00A74D4D">
            <w:pPr>
              <w:rPr>
                <w:b/>
                <w:szCs w:val="28"/>
              </w:rPr>
            </w:pPr>
            <w:r w:rsidRPr="00784CAB">
              <w:rPr>
                <w:b/>
                <w:szCs w:val="28"/>
              </w:rPr>
              <w:t>Viðfangsefni/Efnisval</w:t>
            </w:r>
          </w:p>
        </w:tc>
      </w:tr>
      <w:tr w:rsidR="00947147" w14:paraId="7D4E8340" w14:textId="77777777" w:rsidTr="00947147">
        <w:trPr>
          <w:trHeight w:val="73"/>
        </w:trPr>
        <w:tc>
          <w:tcPr>
            <w:tcW w:w="2632" w:type="pct"/>
            <w:shd w:val="clear" w:color="auto" w:fill="FFFFFF" w:themeFill="background1"/>
          </w:tcPr>
          <w:p w14:paraId="655C212C" w14:textId="15ACF873" w:rsidR="00947147" w:rsidRDefault="00947147" w:rsidP="00784CAB">
            <w:pPr>
              <w:spacing w:before="240" w:beforeAutospacing="0"/>
              <w:ind w:left="170"/>
              <w:rPr>
                <w:color w:val="FFFFFF" w:themeColor="background1"/>
                <w:sz w:val="36"/>
                <w:szCs w:val="36"/>
              </w:rPr>
            </w:pPr>
            <w:r>
              <w:rPr>
                <w:rFonts w:eastAsia="Times New Roman"/>
              </w:rPr>
              <w:t>Kennslan fer fram í myndmenntastofu. Námsgreinin er kennd í lotukerfi og er í tengslum við aðrar verk- og listgreinar. Árganginum er blandað saman í hópa.</w:t>
            </w:r>
          </w:p>
          <w:p w14:paraId="1A718EF8" w14:textId="77777777" w:rsidR="00947147" w:rsidRDefault="00947147" w:rsidP="00784CAB">
            <w:pPr>
              <w:pStyle w:val="Mlsgreinlista"/>
              <w:numPr>
                <w:ilvl w:val="0"/>
                <w:numId w:val="19"/>
              </w:numPr>
              <w:spacing w:before="240" w:beforeAutospacing="0"/>
            </w:pPr>
            <w:r w:rsidRPr="00DF20C4">
              <w:t xml:space="preserve"> </w:t>
            </w:r>
            <w:r>
              <w:t xml:space="preserve">Margskonar </w:t>
            </w:r>
            <w:proofErr w:type="spellStart"/>
            <w:r>
              <w:t>lita,formfræði</w:t>
            </w:r>
            <w:proofErr w:type="spellEnd"/>
            <w:r>
              <w:t xml:space="preserve"> og myndbyggingar – æfingar t.d. með málun, teiknun og litafræði.</w:t>
            </w:r>
          </w:p>
          <w:p w14:paraId="11868ED9" w14:textId="77777777" w:rsidR="00947147" w:rsidRDefault="00947147" w:rsidP="00784CAB">
            <w:pPr>
              <w:pStyle w:val="Mlsgreinlista"/>
              <w:numPr>
                <w:ilvl w:val="0"/>
                <w:numId w:val="19"/>
              </w:numPr>
              <w:spacing w:before="240" w:beforeAutospacing="0"/>
            </w:pPr>
            <w:r>
              <w:t>Notuð verða margskonar efni og verkfæri til að skapa eigin verk.</w:t>
            </w:r>
          </w:p>
          <w:p w14:paraId="7222CAA2" w14:textId="77777777" w:rsidR="00947147" w:rsidRDefault="00947147" w:rsidP="00784CAB">
            <w:pPr>
              <w:pStyle w:val="Mlsgreinlista"/>
              <w:numPr>
                <w:ilvl w:val="0"/>
                <w:numId w:val="19"/>
              </w:numPr>
              <w:spacing w:before="240" w:beforeAutospacing="0"/>
            </w:pPr>
            <w:r>
              <w:t>Unnið að því að kveikja hugmynd sem verður að lokum fullbúið verk.</w:t>
            </w:r>
          </w:p>
          <w:p w14:paraId="3BC4A4B5" w14:textId="77777777" w:rsidR="00947147" w:rsidRDefault="00947147" w:rsidP="00784CAB">
            <w:pPr>
              <w:pStyle w:val="Mlsgreinlista"/>
              <w:numPr>
                <w:ilvl w:val="0"/>
                <w:numId w:val="19"/>
              </w:numPr>
              <w:spacing w:before="240" w:beforeAutospacing="0"/>
            </w:pPr>
            <w:r>
              <w:t>Skoða og fjalla um eigin verk og annara.</w:t>
            </w:r>
          </w:p>
          <w:p w14:paraId="01EF9756" w14:textId="77777777" w:rsidR="00947147" w:rsidRDefault="00947147" w:rsidP="00784CAB">
            <w:pPr>
              <w:pStyle w:val="Mlsgreinlista"/>
              <w:numPr>
                <w:ilvl w:val="0"/>
                <w:numId w:val="19"/>
              </w:numPr>
              <w:spacing w:before="240" w:beforeAutospacing="0"/>
            </w:pPr>
            <w:r>
              <w:t>Kennd verða hugtök og heiti eftir því sem við á.</w:t>
            </w:r>
          </w:p>
          <w:p w14:paraId="5F8D8114" w14:textId="77777777" w:rsidR="00947147" w:rsidRPr="00784CAB" w:rsidRDefault="00947147" w:rsidP="00784CAB">
            <w:pPr>
              <w:pStyle w:val="Mlsgreinlista"/>
              <w:numPr>
                <w:ilvl w:val="0"/>
                <w:numId w:val="19"/>
              </w:numPr>
              <w:spacing w:before="240" w:beforeAutospacing="0"/>
            </w:pPr>
            <w:proofErr w:type="spellStart"/>
            <w:r>
              <w:t>Myndlist,hönnun,ljósmyndir</w:t>
            </w:r>
            <w:proofErr w:type="spellEnd"/>
            <w:r>
              <w:t xml:space="preserve"> og myndmál skoðuð með hjálp veraldarvefsins og </w:t>
            </w:r>
            <w:proofErr w:type="spellStart"/>
            <w:r>
              <w:t>bóka.Umræður</w:t>
            </w:r>
            <w:proofErr w:type="spellEnd"/>
            <w:r>
              <w:t xml:space="preserve"> um áhrif myndmáls í nærumhverfi.</w:t>
            </w:r>
          </w:p>
          <w:p w14:paraId="529DB701" w14:textId="77777777" w:rsidR="00947147" w:rsidRDefault="00947147" w:rsidP="00784CAB">
            <w:pPr>
              <w:spacing w:before="240" w:beforeAutospacing="0"/>
              <w:ind w:left="170"/>
              <w:rPr>
                <w:color w:val="FFFFFF" w:themeColor="background1"/>
                <w:sz w:val="36"/>
                <w:szCs w:val="36"/>
              </w:rPr>
            </w:pPr>
          </w:p>
        </w:tc>
        <w:tc>
          <w:tcPr>
            <w:tcW w:w="2368" w:type="pct"/>
            <w:shd w:val="clear" w:color="auto" w:fill="FFFFFF" w:themeFill="background1"/>
          </w:tcPr>
          <w:p w14:paraId="4EDF4479" w14:textId="77777777" w:rsidR="00B63786" w:rsidRPr="00B63786" w:rsidRDefault="00B63786" w:rsidP="00B63786">
            <w:pPr>
              <w:spacing w:before="240" w:beforeAutospacing="0"/>
              <w:ind w:left="170"/>
            </w:pPr>
            <w:r w:rsidRPr="00B63786">
              <w:t xml:space="preserve">Áhersla er lögð á tækni, sköpun, fagurfræði og gildi, efnisþekkingu, góða umgengni og frágang, líkamsbeitingu, túlkun og tjáningu. </w:t>
            </w:r>
          </w:p>
          <w:p w14:paraId="078290EF" w14:textId="350D1FE3" w:rsidR="00947147" w:rsidRDefault="00947147" w:rsidP="00784CAB">
            <w:pPr>
              <w:spacing w:before="240" w:beforeAutospacing="0"/>
              <w:ind w:left="170"/>
            </w:pPr>
          </w:p>
          <w:p w14:paraId="36FEE60F" w14:textId="77777777" w:rsidR="00947147" w:rsidRDefault="00947147" w:rsidP="00784CAB">
            <w:pPr>
              <w:spacing w:before="240" w:beforeAutospacing="0"/>
              <w:ind w:left="170"/>
            </w:pPr>
            <w:r>
              <w:t>Nemendur:</w:t>
            </w:r>
          </w:p>
          <w:p w14:paraId="6BCCA0FE" w14:textId="77777777" w:rsidR="00947147" w:rsidRDefault="00947147" w:rsidP="00784CAB">
            <w:pPr>
              <w:pStyle w:val="Mlsgreinlista"/>
              <w:numPr>
                <w:ilvl w:val="0"/>
                <w:numId w:val="11"/>
              </w:numPr>
              <w:spacing w:before="240" w:beforeAutospacing="0" w:after="0" w:afterAutospacing="0"/>
              <w:ind w:left="170"/>
            </w:pPr>
            <w:r w:rsidRPr="006B48B1">
              <w:t>Vinna með hlutföll, línu, áferð, ljós og skugga.</w:t>
            </w:r>
          </w:p>
          <w:p w14:paraId="2420C950" w14:textId="77777777" w:rsidR="00947147" w:rsidRDefault="00947147" w:rsidP="00784CAB">
            <w:pPr>
              <w:pStyle w:val="Mlsgreinlista"/>
              <w:numPr>
                <w:ilvl w:val="0"/>
                <w:numId w:val="11"/>
              </w:numPr>
              <w:spacing w:before="240" w:beforeAutospacing="0" w:after="0" w:afterAutospacing="0"/>
              <w:ind w:left="170"/>
            </w:pPr>
            <w:r w:rsidRPr="006B48B1">
              <w:t>Skoði verk eftir valda listamenn sjá hvernig þeir beita litum til að ná fram áhrifum.</w:t>
            </w:r>
          </w:p>
          <w:p w14:paraId="18D7BEC2" w14:textId="77777777" w:rsidR="00947147" w:rsidRDefault="00947147" w:rsidP="00784CAB">
            <w:pPr>
              <w:pStyle w:val="Mlsgreinlista"/>
              <w:numPr>
                <w:ilvl w:val="0"/>
                <w:numId w:val="11"/>
              </w:numPr>
              <w:spacing w:before="240" w:beforeAutospacing="0" w:after="0" w:afterAutospacing="0"/>
              <w:ind w:left="170"/>
            </w:pPr>
            <w:r w:rsidRPr="006B48B1">
              <w:t>Vinni myndverk byggt á litaskalanum.</w:t>
            </w:r>
          </w:p>
          <w:p w14:paraId="27BDD0E6" w14:textId="77777777" w:rsidR="00947147" w:rsidRDefault="00947147" w:rsidP="00784CAB">
            <w:pPr>
              <w:pStyle w:val="Mlsgreinlista"/>
              <w:numPr>
                <w:ilvl w:val="0"/>
                <w:numId w:val="11"/>
              </w:numPr>
              <w:spacing w:before="240" w:beforeAutospacing="0" w:after="0" w:afterAutospacing="0"/>
              <w:ind w:left="170"/>
            </w:pPr>
            <w:r w:rsidRPr="006B48B1">
              <w:t>Geti unnið með mismunandi sjónarhorn.</w:t>
            </w:r>
          </w:p>
          <w:p w14:paraId="480184C0" w14:textId="4D35073A" w:rsidR="00947147" w:rsidRPr="000B3916" w:rsidRDefault="00947147" w:rsidP="00784CAB">
            <w:pPr>
              <w:spacing w:before="240" w:beforeAutospacing="0"/>
              <w:ind w:left="170"/>
            </w:pPr>
            <w:r>
              <w:t>Munnleg innlögn og spjall. Skoðaðar</w:t>
            </w:r>
            <w:r w:rsidR="007D13AB">
              <w:t xml:space="preserve"> glærur</w:t>
            </w:r>
            <w:r>
              <w:t xml:space="preserve">, myndir og </w:t>
            </w:r>
            <w:r w:rsidR="007D13AB">
              <w:t xml:space="preserve">fleira </w:t>
            </w:r>
            <w:r>
              <w:t>tölvutengt efni.</w:t>
            </w:r>
          </w:p>
        </w:tc>
      </w:tr>
    </w:tbl>
    <w:p w14:paraId="480E35B8" w14:textId="77777777" w:rsidR="00167B94" w:rsidRDefault="00167B94" w:rsidP="00167B94"/>
    <w:p w14:paraId="642FBD44" w14:textId="77777777" w:rsidR="00947147" w:rsidRDefault="00947147">
      <w:pPr>
        <w:spacing w:before="0" w:beforeAutospacing="0" w:after="200" w:afterAutospacing="0" w:line="276" w:lineRule="auto"/>
      </w:pPr>
      <w:r>
        <w:br w:type="page"/>
      </w:r>
    </w:p>
    <w:p w14:paraId="167CC959" w14:textId="77777777" w:rsidR="00947147" w:rsidRDefault="00947147" w:rsidP="00167B94"/>
    <w:tbl>
      <w:tblPr>
        <w:tblStyle w:val="Hnitanettflu"/>
        <w:tblpPr w:leftFromText="141" w:rightFromText="141" w:vertAnchor="text" w:horzAnchor="margin" w:tblpY="-77"/>
        <w:tblW w:w="0" w:type="auto"/>
        <w:shd w:val="clear" w:color="auto" w:fill="365F91" w:themeFill="accent1" w:themeFillShade="BF"/>
        <w:tblLook w:val="04A0" w:firstRow="1" w:lastRow="0" w:firstColumn="1" w:lastColumn="0" w:noHBand="0" w:noVBand="1"/>
      </w:tblPr>
      <w:tblGrid>
        <w:gridCol w:w="13994"/>
      </w:tblGrid>
      <w:tr w:rsidR="00784CAB" w:rsidRPr="00784CAB" w14:paraId="140A8232" w14:textId="77777777" w:rsidTr="00784CAB">
        <w:tc>
          <w:tcPr>
            <w:tcW w:w="14144" w:type="dxa"/>
            <w:shd w:val="clear" w:color="auto" w:fill="365F91" w:themeFill="accent1" w:themeFillShade="BF"/>
          </w:tcPr>
          <w:p w14:paraId="4C452789" w14:textId="32BC1BD9" w:rsidR="00167B94" w:rsidRPr="00784CAB" w:rsidRDefault="00167B94" w:rsidP="00784CAB">
            <w:pPr>
              <w:rPr>
                <w:b/>
                <w:color w:val="FFFFFF" w:themeColor="background1"/>
                <w:sz w:val="36"/>
                <w:szCs w:val="36"/>
              </w:rPr>
            </w:pPr>
            <w:r w:rsidRPr="00784CAB">
              <w:rPr>
                <w:b/>
                <w:color w:val="FFFFFF" w:themeColor="background1"/>
                <w:sz w:val="36"/>
                <w:szCs w:val="36"/>
              </w:rPr>
              <w:t>Náms</w:t>
            </w:r>
            <w:r w:rsidR="00784CAB" w:rsidRPr="00784CAB">
              <w:rPr>
                <w:b/>
                <w:color w:val="FFFFFF" w:themeColor="background1"/>
                <w:sz w:val="36"/>
                <w:szCs w:val="36"/>
              </w:rPr>
              <w:t xml:space="preserve">þáttur: </w:t>
            </w:r>
            <w:r w:rsidR="00352927">
              <w:rPr>
                <w:b/>
                <w:color w:val="FFFFFF" w:themeColor="background1"/>
                <w:sz w:val="36"/>
                <w:szCs w:val="36"/>
              </w:rPr>
              <w:t>Hönnun &amp; s</w:t>
            </w:r>
            <w:r w:rsidRPr="00784CAB">
              <w:rPr>
                <w:b/>
                <w:color w:val="FFFFFF" w:themeColor="background1"/>
                <w:sz w:val="36"/>
                <w:szCs w:val="36"/>
              </w:rPr>
              <w:t>míði</w:t>
            </w:r>
          </w:p>
        </w:tc>
      </w:tr>
    </w:tbl>
    <w:p w14:paraId="72318051" w14:textId="77777777" w:rsidR="00167B94" w:rsidRDefault="00167B94" w:rsidP="00B554D5">
      <w:pPr>
        <w:spacing w:before="240" w:beforeAutospacing="0" w:after="0" w:afterAutospacing="0"/>
        <w:rPr>
          <w:szCs w:val="36"/>
        </w:rPr>
      </w:pPr>
      <w:r>
        <w:rPr>
          <w:szCs w:val="36"/>
        </w:rPr>
        <w:t>Áherslur og megintilgangur námþáttar.</w:t>
      </w:r>
    </w:p>
    <w:p w14:paraId="7014A08E" w14:textId="77777777" w:rsidR="00167B94" w:rsidRDefault="00167B94" w:rsidP="00167B94">
      <w:pPr>
        <w:spacing w:before="0" w:beforeAutospacing="0" w:after="0" w:afterAutospacing="0"/>
        <w:rPr>
          <w:szCs w:val="36"/>
        </w:rPr>
      </w:pPr>
    </w:p>
    <w:p w14:paraId="62604E9C" w14:textId="77777777" w:rsidR="00167B94" w:rsidRPr="00167B94" w:rsidRDefault="00167B94" w:rsidP="00167B94">
      <w:pPr>
        <w:spacing w:before="0" w:beforeAutospacing="0" w:after="0" w:afterAutospacing="0"/>
      </w:pPr>
      <w:r w:rsidRPr="00167B94">
        <w:t>Megintilgangur ve</w:t>
      </w:r>
      <w:r w:rsidR="00B554D5">
        <w:t>r</w:t>
      </w:r>
      <w:r w:rsidRPr="00167B94">
        <w:t xml:space="preserve">k-og listgreina er að nemendur kynnist fjölbreyttum vinnuaðferðum þar sem reynir á verkfærni, sköpunarkraft, samhæfingu </w:t>
      </w:r>
      <w:proofErr w:type="spellStart"/>
      <w:r w:rsidRPr="00167B94">
        <w:t>hugar,hjarta</w:t>
      </w:r>
      <w:proofErr w:type="spellEnd"/>
      <w:r w:rsidRPr="00167B94">
        <w:t xml:space="preserve"> og handar og margar ólíkar tjáninga</w:t>
      </w:r>
      <w:r>
        <w:t>r</w:t>
      </w:r>
      <w:r w:rsidRPr="00167B94">
        <w:t>leiðir.</w:t>
      </w:r>
    </w:p>
    <w:p w14:paraId="23B4AD96" w14:textId="77777777" w:rsidR="00167B94" w:rsidRDefault="00167B94" w:rsidP="00167B94">
      <w:pPr>
        <w:spacing w:before="0" w:beforeAutospacing="0" w:after="0" w:afterAutospacing="0"/>
      </w:pPr>
    </w:p>
    <w:p w14:paraId="65741115" w14:textId="77777777" w:rsidR="00167B94" w:rsidRPr="00167B94" w:rsidRDefault="00167B94" w:rsidP="00167B94">
      <w:pPr>
        <w:spacing w:before="0" w:beforeAutospacing="0" w:after="0" w:afterAutospacing="0"/>
      </w:pPr>
      <w:r w:rsidRPr="00B554D5">
        <w:rPr>
          <w:b/>
        </w:rPr>
        <w:t>Hæfniviðmið</w:t>
      </w:r>
      <w:r w:rsidRPr="00167B94">
        <w:t>:</w:t>
      </w:r>
    </w:p>
    <w:p w14:paraId="30C0384F" w14:textId="77777777" w:rsidR="00167B94" w:rsidRDefault="00167B94" w:rsidP="00167B94">
      <w:pPr>
        <w:spacing w:before="0" w:beforeAutospacing="0" w:after="0" w:afterAutospacing="0"/>
        <w:rPr>
          <w:szCs w:val="36"/>
        </w:rPr>
      </w:pPr>
    </w:p>
    <w:p w14:paraId="593CF4D5" w14:textId="77777777" w:rsidR="00167B94" w:rsidRDefault="00167B94" w:rsidP="00167B94">
      <w:pPr>
        <w:spacing w:before="0" w:beforeAutospacing="0" w:after="0" w:afterAutospacing="0"/>
        <w:rPr>
          <w:szCs w:val="36"/>
        </w:rPr>
      </w:pPr>
      <w:r w:rsidRPr="00D347F8">
        <w:rPr>
          <w:b/>
          <w:szCs w:val="36"/>
        </w:rPr>
        <w:t>Námsþáttur: Handverk</w:t>
      </w:r>
      <w:r>
        <w:rPr>
          <w:szCs w:val="36"/>
        </w:rPr>
        <w:t>.</w:t>
      </w:r>
    </w:p>
    <w:p w14:paraId="128969D2" w14:textId="77777777" w:rsidR="00167B94" w:rsidRDefault="00784CAB" w:rsidP="00167B94">
      <w:pPr>
        <w:spacing w:before="0" w:beforeAutospacing="0" w:after="0" w:afterAutospacing="0"/>
        <w:rPr>
          <w:szCs w:val="36"/>
        </w:rPr>
      </w:pPr>
      <w:r>
        <w:rPr>
          <w:szCs w:val="36"/>
        </w:rPr>
        <w:t>Nemendur eiga að geta:</w:t>
      </w:r>
    </w:p>
    <w:p w14:paraId="3CAD59FB" w14:textId="17493654" w:rsidR="00167B94" w:rsidRPr="006415B4" w:rsidRDefault="00167B94" w:rsidP="006415B4">
      <w:pPr>
        <w:pStyle w:val="Mlsgreinlista"/>
        <w:numPr>
          <w:ilvl w:val="0"/>
          <w:numId w:val="35"/>
        </w:numPr>
        <w:spacing w:before="0" w:beforeAutospacing="0" w:after="0" w:afterAutospacing="0"/>
        <w:rPr>
          <w:szCs w:val="36"/>
        </w:rPr>
      </w:pPr>
      <w:r w:rsidRPr="006415B4">
        <w:rPr>
          <w:szCs w:val="36"/>
        </w:rPr>
        <w:t>valið og notað á réttan hátt helstu verkfæri og mælitæki</w:t>
      </w:r>
    </w:p>
    <w:p w14:paraId="6161D0F7" w14:textId="6EB5EAE9" w:rsidR="00167B94" w:rsidRPr="006415B4" w:rsidRDefault="00167B94" w:rsidP="006415B4">
      <w:pPr>
        <w:pStyle w:val="Mlsgreinlista"/>
        <w:numPr>
          <w:ilvl w:val="0"/>
          <w:numId w:val="35"/>
        </w:numPr>
        <w:tabs>
          <w:tab w:val="left" w:pos="8607"/>
        </w:tabs>
        <w:spacing w:before="0" w:beforeAutospacing="0" w:after="0" w:afterAutospacing="0"/>
        <w:rPr>
          <w:szCs w:val="36"/>
        </w:rPr>
      </w:pPr>
      <w:r w:rsidRPr="006415B4">
        <w:rPr>
          <w:szCs w:val="36"/>
        </w:rPr>
        <w:t>gert grein fyrir uppruna og notagildi þess efniviðar sem notaður er í smíðastofunni</w:t>
      </w:r>
    </w:p>
    <w:p w14:paraId="009A8B52" w14:textId="77777777" w:rsidR="00167B94" w:rsidRDefault="00167B94" w:rsidP="00167B94">
      <w:pPr>
        <w:spacing w:before="0" w:beforeAutospacing="0" w:after="0" w:afterAutospacing="0"/>
        <w:rPr>
          <w:b/>
          <w:szCs w:val="36"/>
        </w:rPr>
      </w:pPr>
    </w:p>
    <w:p w14:paraId="43DF785E" w14:textId="77777777" w:rsidR="00167B94" w:rsidRPr="00167B94" w:rsidRDefault="00167B94" w:rsidP="00167B94">
      <w:pPr>
        <w:spacing w:before="0" w:beforeAutospacing="0" w:after="0" w:afterAutospacing="0"/>
        <w:rPr>
          <w:b/>
          <w:szCs w:val="36"/>
        </w:rPr>
      </w:pPr>
      <w:r w:rsidRPr="00167B94">
        <w:rPr>
          <w:b/>
          <w:szCs w:val="36"/>
        </w:rPr>
        <w:t>Námsþáttur: Hönnun og tækni.</w:t>
      </w:r>
    </w:p>
    <w:p w14:paraId="6F199519" w14:textId="77777777" w:rsidR="00167B94" w:rsidRDefault="00B554D5" w:rsidP="00167B94">
      <w:pPr>
        <w:spacing w:before="0" w:beforeAutospacing="0" w:after="0" w:afterAutospacing="0"/>
        <w:rPr>
          <w:szCs w:val="36"/>
        </w:rPr>
      </w:pPr>
      <w:r>
        <w:rPr>
          <w:szCs w:val="36"/>
        </w:rPr>
        <w:t>Nemendur eiga að geta</w:t>
      </w:r>
    </w:p>
    <w:p w14:paraId="4379DB6A" w14:textId="08284AF5" w:rsidR="00167B94" w:rsidRPr="006415B4" w:rsidRDefault="00167B94" w:rsidP="006415B4">
      <w:pPr>
        <w:pStyle w:val="Mlsgreinlista"/>
        <w:numPr>
          <w:ilvl w:val="0"/>
          <w:numId w:val="36"/>
        </w:numPr>
        <w:spacing w:before="0" w:beforeAutospacing="0" w:after="0" w:afterAutospacing="0"/>
        <w:rPr>
          <w:szCs w:val="36"/>
        </w:rPr>
      </w:pPr>
      <w:r w:rsidRPr="006415B4">
        <w:rPr>
          <w:szCs w:val="36"/>
        </w:rPr>
        <w:t xml:space="preserve">útskýrt hugmyndir sínar með því að </w:t>
      </w:r>
      <w:proofErr w:type="spellStart"/>
      <w:r w:rsidRPr="006415B4">
        <w:rPr>
          <w:szCs w:val="36"/>
        </w:rPr>
        <w:t>rissa</w:t>
      </w:r>
      <w:proofErr w:type="spellEnd"/>
      <w:r w:rsidRPr="006415B4">
        <w:rPr>
          <w:szCs w:val="36"/>
        </w:rPr>
        <w:t xml:space="preserve"> upp málsetta vinnuteikningu</w:t>
      </w:r>
    </w:p>
    <w:p w14:paraId="34E34AC0" w14:textId="50797D94" w:rsidR="00167B94" w:rsidRPr="006415B4" w:rsidRDefault="00167B94" w:rsidP="006415B4">
      <w:pPr>
        <w:pStyle w:val="Mlsgreinlista"/>
        <w:numPr>
          <w:ilvl w:val="0"/>
          <w:numId w:val="36"/>
        </w:numPr>
        <w:spacing w:before="0" w:beforeAutospacing="0" w:after="0" w:afterAutospacing="0"/>
        <w:rPr>
          <w:szCs w:val="36"/>
        </w:rPr>
      </w:pPr>
      <w:r w:rsidRPr="006415B4">
        <w:rPr>
          <w:szCs w:val="36"/>
        </w:rPr>
        <w:t>lesið einfalda teikningu, smíðað eftir henni og unnið eftir hönnunarferli frá hugmynd að lokaafurð</w:t>
      </w:r>
    </w:p>
    <w:p w14:paraId="0EB7680B" w14:textId="3ABFAC70" w:rsidR="00167B94" w:rsidRPr="006415B4" w:rsidRDefault="00167B94" w:rsidP="006415B4">
      <w:pPr>
        <w:pStyle w:val="Mlsgreinlista"/>
        <w:numPr>
          <w:ilvl w:val="0"/>
          <w:numId w:val="36"/>
        </w:numPr>
        <w:spacing w:before="0" w:beforeAutospacing="0" w:after="0" w:afterAutospacing="0"/>
        <w:rPr>
          <w:szCs w:val="36"/>
        </w:rPr>
      </w:pPr>
      <w:r w:rsidRPr="006415B4">
        <w:rPr>
          <w:szCs w:val="36"/>
        </w:rPr>
        <w:t>valið samsetningar og yfirborðsmeðferð sem hæfa verk efnum</w:t>
      </w:r>
    </w:p>
    <w:p w14:paraId="2D1F1BA1" w14:textId="4ACAC90F" w:rsidR="00167B94" w:rsidRPr="006415B4" w:rsidRDefault="00167B94" w:rsidP="006415B4">
      <w:pPr>
        <w:pStyle w:val="Mlsgreinlista"/>
        <w:numPr>
          <w:ilvl w:val="0"/>
          <w:numId w:val="36"/>
        </w:numPr>
        <w:spacing w:before="0" w:beforeAutospacing="0" w:after="0" w:afterAutospacing="0"/>
        <w:rPr>
          <w:szCs w:val="36"/>
        </w:rPr>
      </w:pPr>
      <w:r w:rsidRPr="006415B4">
        <w:rPr>
          <w:szCs w:val="36"/>
        </w:rPr>
        <w:t xml:space="preserve">hannað og smíðað verkefni sem nýtir orkugjafa og lýst því hvaða virkniþættir eru að verki í ýmsum hlutum </w:t>
      </w:r>
    </w:p>
    <w:p w14:paraId="1D73BAB8" w14:textId="609031B1" w:rsidR="00167B94" w:rsidRPr="006415B4" w:rsidRDefault="00167B94" w:rsidP="006415B4">
      <w:pPr>
        <w:pStyle w:val="Mlsgreinlista"/>
        <w:numPr>
          <w:ilvl w:val="0"/>
          <w:numId w:val="36"/>
        </w:numPr>
        <w:spacing w:before="0" w:beforeAutospacing="0" w:after="0" w:afterAutospacing="0"/>
        <w:rPr>
          <w:szCs w:val="36"/>
        </w:rPr>
      </w:pPr>
      <w:r w:rsidRPr="006415B4">
        <w:rPr>
          <w:szCs w:val="36"/>
        </w:rPr>
        <w:t>lýst hvernig tæknin birtist í nánasta umhverfi hans og almennt í samfélaginu</w:t>
      </w:r>
    </w:p>
    <w:p w14:paraId="7BCEE667" w14:textId="77777777" w:rsidR="00167B94" w:rsidRPr="006415B4" w:rsidRDefault="00167B94" w:rsidP="006415B4">
      <w:pPr>
        <w:pStyle w:val="Mlsgreinlista"/>
        <w:numPr>
          <w:ilvl w:val="0"/>
          <w:numId w:val="36"/>
        </w:numPr>
        <w:spacing w:before="0" w:beforeAutospacing="0" w:after="0" w:afterAutospacing="0"/>
        <w:rPr>
          <w:szCs w:val="36"/>
        </w:rPr>
      </w:pPr>
      <w:r w:rsidRPr="006415B4">
        <w:rPr>
          <w:szCs w:val="36"/>
        </w:rPr>
        <w:t xml:space="preserve">greint þarfir í umhverfi sínu </w:t>
      </w:r>
    </w:p>
    <w:p w14:paraId="4B69FB26" w14:textId="77777777" w:rsidR="00167B94" w:rsidRDefault="00167B94" w:rsidP="00167B94">
      <w:pPr>
        <w:spacing w:before="0" w:beforeAutospacing="0" w:after="0" w:afterAutospacing="0"/>
        <w:rPr>
          <w:b/>
          <w:szCs w:val="36"/>
        </w:rPr>
      </w:pPr>
    </w:p>
    <w:p w14:paraId="3BD4B2DA" w14:textId="77777777" w:rsidR="00167B94" w:rsidRPr="00167B94" w:rsidRDefault="00167B94" w:rsidP="00167B94">
      <w:pPr>
        <w:spacing w:before="0" w:beforeAutospacing="0" w:after="0" w:afterAutospacing="0"/>
        <w:rPr>
          <w:b/>
          <w:szCs w:val="36"/>
        </w:rPr>
      </w:pPr>
      <w:r w:rsidRPr="00167B94">
        <w:rPr>
          <w:b/>
          <w:szCs w:val="36"/>
        </w:rPr>
        <w:t>Námsþáttur: Umhve</w:t>
      </w:r>
      <w:r w:rsidR="0067442B">
        <w:rPr>
          <w:b/>
          <w:szCs w:val="36"/>
        </w:rPr>
        <w:t>r</w:t>
      </w:r>
      <w:r w:rsidRPr="00167B94">
        <w:rPr>
          <w:b/>
          <w:szCs w:val="36"/>
        </w:rPr>
        <w:t>fi.</w:t>
      </w:r>
    </w:p>
    <w:p w14:paraId="69DE2B10" w14:textId="77777777" w:rsidR="00167B94" w:rsidRDefault="00B554D5" w:rsidP="00167B94">
      <w:pPr>
        <w:spacing w:before="0" w:beforeAutospacing="0" w:after="0" w:afterAutospacing="0"/>
        <w:rPr>
          <w:szCs w:val="36"/>
        </w:rPr>
      </w:pPr>
      <w:r>
        <w:rPr>
          <w:szCs w:val="36"/>
        </w:rPr>
        <w:t>Nemendur eiga að geta</w:t>
      </w:r>
    </w:p>
    <w:p w14:paraId="0B26E4CD" w14:textId="29D0700D" w:rsidR="00167B94" w:rsidRPr="006415B4" w:rsidRDefault="00167B94" w:rsidP="006415B4">
      <w:pPr>
        <w:pStyle w:val="Mlsgreinlista"/>
        <w:numPr>
          <w:ilvl w:val="0"/>
          <w:numId w:val="37"/>
        </w:numPr>
        <w:spacing w:before="0" w:beforeAutospacing="0" w:after="0" w:afterAutospacing="0"/>
        <w:rPr>
          <w:szCs w:val="36"/>
        </w:rPr>
      </w:pPr>
      <w:r w:rsidRPr="006415B4">
        <w:rPr>
          <w:szCs w:val="36"/>
        </w:rPr>
        <w:t>gert grein fyrir hvort efni séu hættuleg og hvernig hægt er að endurnýta og flokka efni sem fellur til í smíðastofunni</w:t>
      </w:r>
    </w:p>
    <w:p w14:paraId="6E2433BC" w14:textId="16BE9E6D" w:rsidR="00167B94" w:rsidRPr="006415B4" w:rsidRDefault="00167B94" w:rsidP="006415B4">
      <w:pPr>
        <w:pStyle w:val="Mlsgreinlista"/>
        <w:numPr>
          <w:ilvl w:val="0"/>
          <w:numId w:val="37"/>
        </w:numPr>
        <w:spacing w:before="0" w:beforeAutospacing="0" w:after="0" w:afterAutospacing="0"/>
        <w:rPr>
          <w:szCs w:val="36"/>
        </w:rPr>
      </w:pPr>
      <w:r w:rsidRPr="006415B4">
        <w:rPr>
          <w:szCs w:val="36"/>
        </w:rPr>
        <w:t>gert við og endurnýjað eldri hluti og lengt þannig líftíma þeirra</w:t>
      </w:r>
    </w:p>
    <w:p w14:paraId="7DE19407" w14:textId="3C675BE5" w:rsidR="00167B94" w:rsidRPr="006415B4" w:rsidRDefault="00167B94" w:rsidP="006415B4">
      <w:pPr>
        <w:pStyle w:val="Mlsgreinlista"/>
        <w:numPr>
          <w:ilvl w:val="0"/>
          <w:numId w:val="37"/>
        </w:numPr>
        <w:spacing w:before="0" w:beforeAutospacing="0" w:after="0" w:afterAutospacing="0"/>
        <w:rPr>
          <w:szCs w:val="36"/>
        </w:rPr>
      </w:pPr>
      <w:r w:rsidRPr="006415B4">
        <w:rPr>
          <w:szCs w:val="36"/>
        </w:rPr>
        <w:t>útskýrt réttar vinnustellingar og valið viðeigandi hlífðarbúnað</w:t>
      </w:r>
    </w:p>
    <w:p w14:paraId="51F8BD90" w14:textId="77777777" w:rsidR="00167B94" w:rsidRDefault="00167B94" w:rsidP="00167B94">
      <w:pPr>
        <w:spacing w:before="0" w:beforeAutospacing="0" w:after="200" w:afterAutospacing="0" w:line="276" w:lineRule="auto"/>
        <w:rPr>
          <w:szCs w:val="36"/>
        </w:rPr>
      </w:pPr>
      <w:r w:rsidRPr="00167B94">
        <w:rPr>
          <w:szCs w:val="36"/>
        </w:rPr>
        <w:br w:type="page"/>
      </w:r>
    </w:p>
    <w:tbl>
      <w:tblPr>
        <w:tblStyle w:val="Hnitanettflu"/>
        <w:tblpPr w:leftFromText="141" w:rightFromText="141" w:vertAnchor="text" w:horzAnchor="margin" w:tblpY="-77"/>
        <w:tblW w:w="0" w:type="auto"/>
        <w:shd w:val="clear" w:color="auto" w:fill="FFFFFF" w:themeFill="background1"/>
        <w:tblLook w:val="04A0" w:firstRow="1" w:lastRow="0" w:firstColumn="1" w:lastColumn="0" w:noHBand="0" w:noVBand="1"/>
      </w:tblPr>
      <w:tblGrid>
        <w:gridCol w:w="13994"/>
      </w:tblGrid>
      <w:tr w:rsidR="00B554D5" w:rsidRPr="00B554D5" w14:paraId="176771B4" w14:textId="77777777" w:rsidTr="00B554D5">
        <w:tc>
          <w:tcPr>
            <w:tcW w:w="14144" w:type="dxa"/>
            <w:shd w:val="clear" w:color="auto" w:fill="FFFFFF" w:themeFill="background1"/>
          </w:tcPr>
          <w:p w14:paraId="4E8D223E" w14:textId="643A94D2" w:rsidR="00B554D5" w:rsidRPr="00B554D5" w:rsidRDefault="00E8612E" w:rsidP="00A74D4D">
            <w:pPr>
              <w:rPr>
                <w:b/>
                <w:sz w:val="36"/>
                <w:szCs w:val="36"/>
              </w:rPr>
            </w:pPr>
            <w:r>
              <w:rPr>
                <w:b/>
                <w:sz w:val="36"/>
                <w:szCs w:val="36"/>
              </w:rPr>
              <w:lastRenderedPageBreak/>
              <w:t xml:space="preserve">Námsþáttur: </w:t>
            </w:r>
            <w:r w:rsidR="00352927">
              <w:rPr>
                <w:b/>
                <w:sz w:val="36"/>
                <w:szCs w:val="36"/>
              </w:rPr>
              <w:t>Hönnun og s</w:t>
            </w:r>
            <w:r>
              <w:rPr>
                <w:b/>
                <w:sz w:val="36"/>
                <w:szCs w:val="36"/>
              </w:rPr>
              <w:t>míði</w:t>
            </w:r>
          </w:p>
        </w:tc>
      </w:tr>
    </w:tbl>
    <w:p w14:paraId="7681BD4F" w14:textId="77777777" w:rsidR="00B554D5" w:rsidRPr="00167B94" w:rsidRDefault="00B554D5" w:rsidP="00167B94">
      <w:pPr>
        <w:spacing w:before="0" w:beforeAutospacing="0" w:after="200" w:afterAutospacing="0" w:line="276" w:lineRule="auto"/>
        <w:rPr>
          <w:szCs w:val="36"/>
        </w:rPr>
      </w:pPr>
    </w:p>
    <w:p w14:paraId="6A48855E" w14:textId="77777777" w:rsidR="00167B94" w:rsidRPr="00167B94" w:rsidRDefault="00167B94" w:rsidP="00167B94">
      <w:pPr>
        <w:ind w:right="1134"/>
        <w:rPr>
          <w:i/>
        </w:rPr>
      </w:pPr>
    </w:p>
    <w:tbl>
      <w:tblPr>
        <w:tblStyle w:val="Hnitanettflu"/>
        <w:tblpPr w:leftFromText="141" w:rightFromText="141" w:vertAnchor="text" w:horzAnchor="margin" w:tblpY="-78"/>
        <w:tblW w:w="5000" w:type="pct"/>
        <w:tblLook w:val="04A0" w:firstRow="1" w:lastRow="0" w:firstColumn="1" w:lastColumn="0" w:noHBand="0" w:noVBand="1"/>
      </w:tblPr>
      <w:tblGrid>
        <w:gridCol w:w="4973"/>
        <w:gridCol w:w="9021"/>
      </w:tblGrid>
      <w:tr w:rsidR="00947147" w:rsidRPr="00167B94" w14:paraId="3DAC1210" w14:textId="77777777" w:rsidTr="00947147">
        <w:trPr>
          <w:trHeight w:val="397"/>
        </w:trPr>
        <w:tc>
          <w:tcPr>
            <w:tcW w:w="1777" w:type="pct"/>
            <w:vAlign w:val="center"/>
          </w:tcPr>
          <w:p w14:paraId="7B316925" w14:textId="77777777" w:rsidR="00947147" w:rsidRPr="00167B94" w:rsidRDefault="00947147" w:rsidP="00A74D4D">
            <w:r w:rsidRPr="00167B94">
              <w:t xml:space="preserve">Leiðir að hæfniviðmiðum </w:t>
            </w:r>
          </w:p>
        </w:tc>
        <w:tc>
          <w:tcPr>
            <w:tcW w:w="3223" w:type="pct"/>
            <w:vAlign w:val="center"/>
          </w:tcPr>
          <w:p w14:paraId="319BB644" w14:textId="77777777" w:rsidR="00947147" w:rsidRPr="00167B94" w:rsidRDefault="00947147" w:rsidP="00A74D4D">
            <w:r w:rsidRPr="00167B94">
              <w:t>Viðfangsefni/Efnisval</w:t>
            </w:r>
          </w:p>
        </w:tc>
      </w:tr>
      <w:tr w:rsidR="00947147" w:rsidRPr="00167B94" w14:paraId="16E609ED" w14:textId="77777777" w:rsidTr="00947147">
        <w:trPr>
          <w:trHeight w:val="2989"/>
        </w:trPr>
        <w:tc>
          <w:tcPr>
            <w:tcW w:w="1777" w:type="pct"/>
            <w:shd w:val="clear" w:color="auto" w:fill="FFFFFF" w:themeFill="background1"/>
          </w:tcPr>
          <w:p w14:paraId="0D3DD4F8" w14:textId="77777777" w:rsidR="00947147" w:rsidRDefault="00947147" w:rsidP="00A74D4D"/>
          <w:p w14:paraId="181FE9D0" w14:textId="2A3A9202" w:rsidR="00947147" w:rsidRPr="00167B94" w:rsidRDefault="00947147" w:rsidP="00A74D4D">
            <w:r w:rsidRPr="00167B94">
              <w:t>Námsg</w:t>
            </w:r>
            <w:r>
              <w:t>reinin er kennd í lotukerfi</w:t>
            </w:r>
            <w:r w:rsidRPr="00167B94">
              <w:t xml:space="preserve"> í tengslum við aðrar list</w:t>
            </w:r>
            <w:r w:rsidR="006415B4">
              <w:t>-</w:t>
            </w:r>
            <w:r w:rsidRPr="00167B94">
              <w:t xml:space="preserve"> og verkgreinar. Árganginum er blandað saman í hópa.  </w:t>
            </w:r>
          </w:p>
          <w:p w14:paraId="1B59A17D" w14:textId="77777777" w:rsidR="00947147" w:rsidRPr="00167B94" w:rsidRDefault="00947147" w:rsidP="00A74D4D"/>
        </w:tc>
        <w:tc>
          <w:tcPr>
            <w:tcW w:w="3223" w:type="pct"/>
            <w:shd w:val="clear" w:color="auto" w:fill="FFFFFF" w:themeFill="background1"/>
          </w:tcPr>
          <w:p w14:paraId="5894F27A" w14:textId="77777777" w:rsidR="00947147" w:rsidRPr="00167B94" w:rsidRDefault="00947147" w:rsidP="00167B94">
            <w:pPr>
              <w:pStyle w:val="Default"/>
              <w:jc w:val="center"/>
              <w:rPr>
                <w:rFonts w:ascii="Times New Roman" w:hAnsi="Times New Roman" w:cs="Times New Roman"/>
                <w:color w:val="auto"/>
              </w:rPr>
            </w:pPr>
          </w:p>
          <w:p w14:paraId="652729C1" w14:textId="46338FE6" w:rsidR="00947147" w:rsidRPr="00167B94" w:rsidRDefault="00947147" w:rsidP="00167B94">
            <w:pPr>
              <w:pStyle w:val="Default"/>
              <w:rPr>
                <w:rFonts w:ascii="Times New Roman" w:hAnsi="Times New Roman" w:cs="Times New Roman"/>
                <w:color w:val="auto"/>
              </w:rPr>
            </w:pPr>
            <w:r w:rsidRPr="00167B94">
              <w:rPr>
                <w:rFonts w:ascii="Times New Roman" w:hAnsi="Times New Roman" w:cs="Times New Roman"/>
                <w:color w:val="auto"/>
              </w:rPr>
              <w:t xml:space="preserve">Lögð er áhersla á að nemendur geri sér grein fyrir gildi samvinnu við </w:t>
            </w:r>
            <w:r w:rsidR="00442C4D">
              <w:rPr>
                <w:rFonts w:ascii="Times New Roman" w:hAnsi="Times New Roman" w:cs="Times New Roman"/>
                <w:color w:val="auto"/>
              </w:rPr>
              <w:t xml:space="preserve">hönnun og </w:t>
            </w:r>
            <w:r w:rsidRPr="00167B94">
              <w:rPr>
                <w:rFonts w:ascii="Times New Roman" w:hAnsi="Times New Roman" w:cs="Times New Roman"/>
                <w:color w:val="auto"/>
              </w:rPr>
              <w:t xml:space="preserve">framleiðslu hluta. </w:t>
            </w:r>
            <w:r w:rsidR="00442C4D">
              <w:rPr>
                <w:rFonts w:ascii="Times New Roman" w:hAnsi="Times New Roman" w:cs="Times New Roman"/>
                <w:color w:val="auto"/>
              </w:rPr>
              <w:t>Nemendur l</w:t>
            </w:r>
            <w:r w:rsidRPr="00167B94">
              <w:rPr>
                <w:rFonts w:ascii="Times New Roman" w:hAnsi="Times New Roman" w:cs="Times New Roman"/>
                <w:color w:val="auto"/>
              </w:rPr>
              <w:t xml:space="preserve">æra mismunandi gerðir við samsetningar og temji sér góða umgengni um vinnustað og verkfæri. </w:t>
            </w:r>
          </w:p>
          <w:p w14:paraId="16A8C44A" w14:textId="77777777" w:rsidR="006415B4" w:rsidRDefault="006415B4" w:rsidP="00167B94">
            <w:pPr>
              <w:pStyle w:val="Default"/>
              <w:rPr>
                <w:rFonts w:ascii="Times New Roman" w:hAnsi="Times New Roman" w:cs="Times New Roman"/>
                <w:color w:val="auto"/>
              </w:rPr>
            </w:pPr>
          </w:p>
          <w:p w14:paraId="1BB3C0E1" w14:textId="6576B91F" w:rsidR="00947147" w:rsidRPr="00167B94" w:rsidRDefault="00947147" w:rsidP="00167B94">
            <w:pPr>
              <w:pStyle w:val="Default"/>
              <w:rPr>
                <w:rFonts w:ascii="Times New Roman" w:hAnsi="Times New Roman" w:cs="Times New Roman"/>
                <w:color w:val="auto"/>
              </w:rPr>
            </w:pPr>
            <w:r w:rsidRPr="00167B94">
              <w:rPr>
                <w:rFonts w:ascii="Times New Roman" w:hAnsi="Times New Roman" w:cs="Times New Roman"/>
                <w:color w:val="auto"/>
              </w:rPr>
              <w:t>Námsgögn</w:t>
            </w:r>
          </w:p>
          <w:p w14:paraId="59FB407E" w14:textId="5194E0EE" w:rsidR="00947147" w:rsidRPr="00167B94" w:rsidRDefault="006415B4" w:rsidP="00167B94">
            <w:pPr>
              <w:spacing w:before="0" w:beforeAutospacing="0" w:after="0" w:afterAutospacing="0"/>
            </w:pPr>
            <w:r>
              <w:t>V</w:t>
            </w:r>
            <w:r w:rsidR="00947147" w:rsidRPr="00167B94">
              <w:t>erkfæri og efni smíðastofunnar sem henta hverju verkefni</w:t>
            </w:r>
            <w:r>
              <w:t>.</w:t>
            </w:r>
          </w:p>
        </w:tc>
      </w:tr>
    </w:tbl>
    <w:p w14:paraId="12178F02" w14:textId="77777777" w:rsidR="001604DE" w:rsidRDefault="001604DE">
      <w:pPr>
        <w:spacing w:before="0" w:beforeAutospacing="0" w:after="200" w:afterAutospacing="0" w:line="276" w:lineRule="auto"/>
      </w:pPr>
      <w:r>
        <w:br w:type="page"/>
      </w:r>
    </w:p>
    <w:p w14:paraId="2CD60543" w14:textId="77777777" w:rsidR="00167B94" w:rsidRDefault="00167B94" w:rsidP="00167B94"/>
    <w:tbl>
      <w:tblPr>
        <w:tblStyle w:val="Hnitanettflu"/>
        <w:tblpPr w:leftFromText="141" w:rightFromText="141" w:vertAnchor="text" w:horzAnchor="margin" w:tblpY="-77"/>
        <w:tblW w:w="0" w:type="auto"/>
        <w:shd w:val="clear" w:color="auto" w:fill="365F91" w:themeFill="accent1" w:themeFillShade="BF"/>
        <w:tblLook w:val="04A0" w:firstRow="1" w:lastRow="0" w:firstColumn="1" w:lastColumn="0" w:noHBand="0" w:noVBand="1"/>
      </w:tblPr>
      <w:tblGrid>
        <w:gridCol w:w="13994"/>
      </w:tblGrid>
      <w:tr w:rsidR="00B554D5" w:rsidRPr="00B554D5" w14:paraId="4673945A" w14:textId="77777777" w:rsidTr="00B554D5">
        <w:tc>
          <w:tcPr>
            <w:tcW w:w="14144" w:type="dxa"/>
            <w:shd w:val="clear" w:color="auto" w:fill="365F91" w:themeFill="accent1" w:themeFillShade="BF"/>
          </w:tcPr>
          <w:p w14:paraId="2994A466" w14:textId="798E6544" w:rsidR="00167B94" w:rsidRPr="00B554D5" w:rsidRDefault="00167B94" w:rsidP="00B554D5">
            <w:pPr>
              <w:rPr>
                <w:b/>
                <w:color w:val="FFFFFF" w:themeColor="background1"/>
                <w:sz w:val="36"/>
                <w:szCs w:val="36"/>
              </w:rPr>
            </w:pPr>
            <w:r w:rsidRPr="00B554D5">
              <w:rPr>
                <w:b/>
                <w:color w:val="FFFFFF" w:themeColor="background1"/>
                <w:sz w:val="36"/>
                <w:szCs w:val="36"/>
              </w:rPr>
              <w:t>Náms</w:t>
            </w:r>
            <w:r w:rsidR="00B554D5" w:rsidRPr="00B554D5">
              <w:rPr>
                <w:b/>
                <w:color w:val="FFFFFF" w:themeColor="background1"/>
                <w:sz w:val="36"/>
                <w:szCs w:val="36"/>
              </w:rPr>
              <w:t>þáttur:</w:t>
            </w:r>
            <w:r w:rsidRPr="00B554D5">
              <w:rPr>
                <w:b/>
                <w:color w:val="FFFFFF" w:themeColor="background1"/>
                <w:sz w:val="36"/>
                <w:szCs w:val="36"/>
              </w:rPr>
              <w:t xml:space="preserve"> </w:t>
            </w:r>
            <w:r w:rsidR="00B554D5" w:rsidRPr="00B554D5">
              <w:rPr>
                <w:b/>
                <w:color w:val="FFFFFF" w:themeColor="background1"/>
                <w:sz w:val="36"/>
                <w:szCs w:val="36"/>
              </w:rPr>
              <w:t>Heimilisfræði</w:t>
            </w:r>
          </w:p>
        </w:tc>
      </w:tr>
    </w:tbl>
    <w:p w14:paraId="5B0F1C7B" w14:textId="77777777" w:rsidR="00167B94" w:rsidRDefault="00167B94" w:rsidP="00167B94">
      <w:pPr>
        <w:spacing w:before="240"/>
        <w:rPr>
          <w:szCs w:val="36"/>
        </w:rPr>
      </w:pPr>
      <w:r>
        <w:rPr>
          <w:szCs w:val="36"/>
        </w:rPr>
        <w:t>Áherslur og megintilgangur námsþáttar</w:t>
      </w:r>
    </w:p>
    <w:p w14:paraId="6DC48814" w14:textId="77777777" w:rsidR="0067442B" w:rsidRDefault="0067442B" w:rsidP="0067442B">
      <w:pPr>
        <w:spacing w:before="240"/>
        <w:rPr>
          <w:szCs w:val="36"/>
        </w:rPr>
      </w:pPr>
      <w:r w:rsidRPr="00322E89">
        <w:rPr>
          <w:rFonts w:asciiTheme="majorHAnsi" w:hAnsiTheme="majorHAnsi"/>
        </w:rPr>
        <w:t>Megintilgangur list- og verkgreina er að nemendur kynnist fjölbreyttum vinnuaðferðum þar sem reynir á verkfærni, sköpunarkraft, samhæfingu hugar, hjarta og handar og margar ólíkar tjáningarleiðir</w:t>
      </w:r>
    </w:p>
    <w:p w14:paraId="27A54899" w14:textId="77777777" w:rsidR="00167B94" w:rsidRDefault="00167B94" w:rsidP="0067442B">
      <w:pPr>
        <w:spacing w:before="0" w:beforeAutospacing="0" w:after="0" w:afterAutospacing="0"/>
        <w:rPr>
          <w:szCs w:val="36"/>
        </w:rPr>
      </w:pPr>
      <w:r>
        <w:rPr>
          <w:szCs w:val="36"/>
        </w:rPr>
        <w:t>Hæfniviðmið:</w:t>
      </w:r>
    </w:p>
    <w:p w14:paraId="69CE4BE9" w14:textId="77777777" w:rsidR="00EB6453" w:rsidRDefault="00EB6453" w:rsidP="0067442B">
      <w:pPr>
        <w:spacing w:before="0" w:beforeAutospacing="0" w:after="0" w:afterAutospacing="0"/>
        <w:rPr>
          <w:szCs w:val="36"/>
        </w:rPr>
      </w:pPr>
    </w:p>
    <w:p w14:paraId="6D39208C" w14:textId="591D5CBB" w:rsidR="00EB6453" w:rsidRDefault="00EB6453" w:rsidP="0067442B">
      <w:pPr>
        <w:spacing w:before="0" w:beforeAutospacing="0" w:after="0" w:afterAutospacing="0"/>
        <w:rPr>
          <w:b/>
          <w:bCs/>
          <w:szCs w:val="36"/>
        </w:rPr>
      </w:pPr>
      <w:r>
        <w:rPr>
          <w:b/>
          <w:bCs/>
          <w:szCs w:val="36"/>
        </w:rPr>
        <w:t xml:space="preserve">Námsmat: </w:t>
      </w:r>
      <w:r w:rsidRPr="00EB6453">
        <w:rPr>
          <w:b/>
          <w:bCs/>
          <w:szCs w:val="36"/>
        </w:rPr>
        <w:t>Verklag</w:t>
      </w:r>
    </w:p>
    <w:p w14:paraId="7F7B967A" w14:textId="77777777" w:rsidR="00EB6453" w:rsidRDefault="00EB6453" w:rsidP="0067442B">
      <w:pPr>
        <w:spacing w:before="0" w:beforeAutospacing="0" w:after="0" w:afterAutospacing="0"/>
        <w:rPr>
          <w:b/>
          <w:bCs/>
          <w:szCs w:val="36"/>
        </w:rPr>
      </w:pPr>
    </w:p>
    <w:p w14:paraId="54D4488E" w14:textId="12EC2CAB" w:rsidR="00EB6453" w:rsidRDefault="00EB6453" w:rsidP="0067442B">
      <w:pPr>
        <w:spacing w:before="0" w:beforeAutospacing="0" w:after="0" w:afterAutospacing="0"/>
        <w:rPr>
          <w:szCs w:val="36"/>
        </w:rPr>
      </w:pPr>
      <w:r w:rsidRPr="00EB6453">
        <w:rPr>
          <w:szCs w:val="36"/>
        </w:rPr>
        <w:t>Matreiðir einfaldar og hollar máltíðir út frá ráðleggingum um mataræði frá embætti landlæknis.</w:t>
      </w:r>
    </w:p>
    <w:p w14:paraId="06F9DE50" w14:textId="77777777" w:rsidR="00EB6453" w:rsidRDefault="00EB6453" w:rsidP="0067442B">
      <w:pPr>
        <w:spacing w:before="0" w:beforeAutospacing="0" w:after="0" w:afterAutospacing="0"/>
        <w:rPr>
          <w:szCs w:val="36"/>
        </w:rPr>
      </w:pPr>
    </w:p>
    <w:p w14:paraId="04C4BAFE" w14:textId="284555D0" w:rsidR="00EB6453" w:rsidRPr="00EB6453" w:rsidRDefault="00EB6453" w:rsidP="0067442B">
      <w:pPr>
        <w:spacing w:before="0" w:beforeAutospacing="0" w:after="0" w:afterAutospacing="0"/>
        <w:rPr>
          <w:szCs w:val="36"/>
        </w:rPr>
      </w:pPr>
      <w:r w:rsidRPr="00EB6453">
        <w:rPr>
          <w:szCs w:val="36"/>
        </w:rPr>
        <w:t>Greinir frá helstu orsökum slysa við eldhússtörf og hvernig má koma í veg fyrir þau.</w:t>
      </w:r>
    </w:p>
    <w:p w14:paraId="0ADEEDA0" w14:textId="77777777" w:rsidR="0067442B" w:rsidRDefault="0067442B" w:rsidP="0067442B">
      <w:pPr>
        <w:spacing w:before="0" w:beforeAutospacing="0" w:after="0" w:afterAutospacing="0"/>
        <w:rPr>
          <w:szCs w:val="36"/>
        </w:rPr>
      </w:pPr>
    </w:p>
    <w:p w14:paraId="3126257D" w14:textId="087E9B78" w:rsidR="00600449" w:rsidRDefault="00600449" w:rsidP="00600449">
      <w:pPr>
        <w:rPr>
          <w:rFonts w:asciiTheme="minorHAnsi" w:hAnsiTheme="minorHAnsi"/>
          <w:b/>
          <w:bCs/>
          <w:szCs w:val="36"/>
        </w:rPr>
      </w:pPr>
      <w:r w:rsidRPr="000B629C">
        <w:rPr>
          <w:rFonts w:asciiTheme="minorHAnsi" w:hAnsiTheme="minorHAnsi"/>
          <w:b/>
          <w:szCs w:val="36"/>
        </w:rPr>
        <w:t xml:space="preserve">Námsþáttur: </w:t>
      </w:r>
      <w:r w:rsidR="00EB6453" w:rsidRPr="00EB6453">
        <w:rPr>
          <w:rFonts w:asciiTheme="minorHAnsi" w:hAnsiTheme="minorHAnsi"/>
          <w:b/>
          <w:bCs/>
          <w:szCs w:val="36"/>
        </w:rPr>
        <w:t>Lí</w:t>
      </w:r>
      <w:r w:rsidR="00EB6453">
        <w:rPr>
          <w:rFonts w:asciiTheme="minorHAnsi" w:hAnsiTheme="minorHAnsi"/>
          <w:b/>
          <w:bCs/>
          <w:szCs w:val="36"/>
        </w:rPr>
        <w:t>f</w:t>
      </w:r>
      <w:r w:rsidR="00EB6453" w:rsidRPr="00EB6453">
        <w:rPr>
          <w:rFonts w:asciiTheme="minorHAnsi" w:hAnsiTheme="minorHAnsi"/>
          <w:b/>
          <w:bCs/>
          <w:szCs w:val="36"/>
        </w:rPr>
        <w:t>shættir</w:t>
      </w:r>
    </w:p>
    <w:p w14:paraId="6EBCCEDE" w14:textId="05EB04EA" w:rsidR="00683AE3" w:rsidRPr="00683AE3" w:rsidRDefault="00683AE3" w:rsidP="00600449">
      <w:pPr>
        <w:rPr>
          <w:rFonts w:asciiTheme="minorHAnsi" w:hAnsiTheme="minorHAnsi"/>
          <w:bCs/>
          <w:szCs w:val="36"/>
        </w:rPr>
      </w:pPr>
      <w:r w:rsidRPr="00683AE3">
        <w:rPr>
          <w:rFonts w:asciiTheme="minorHAnsi" w:hAnsiTheme="minorHAnsi"/>
          <w:bCs/>
          <w:szCs w:val="36"/>
        </w:rPr>
        <w:t>Öðlast færni í hreinlæti og þrifum tengdu matreiðslu.</w:t>
      </w:r>
    </w:p>
    <w:p w14:paraId="00C647AD" w14:textId="77777777" w:rsidR="00600449" w:rsidRPr="00EB6453" w:rsidRDefault="00600449" w:rsidP="00EB6453">
      <w:pPr>
        <w:spacing w:before="0" w:beforeAutospacing="0" w:after="0" w:afterAutospacing="0"/>
        <w:rPr>
          <w:rFonts w:asciiTheme="minorHAnsi" w:hAnsiTheme="minorHAnsi"/>
          <w:szCs w:val="36"/>
        </w:rPr>
      </w:pPr>
    </w:p>
    <w:p w14:paraId="3E83E34F" w14:textId="77777777" w:rsidR="00683AE3" w:rsidRDefault="00600449" w:rsidP="00683AE3">
      <w:pPr>
        <w:spacing w:before="0" w:beforeAutospacing="0" w:after="0" w:afterAutospacing="0"/>
        <w:rPr>
          <w:rFonts w:asciiTheme="minorHAnsi" w:hAnsiTheme="minorHAnsi"/>
          <w:b/>
          <w:bCs/>
          <w:szCs w:val="36"/>
        </w:rPr>
      </w:pPr>
      <w:r w:rsidRPr="004729DC">
        <w:rPr>
          <w:rFonts w:asciiTheme="minorHAnsi" w:hAnsiTheme="minorHAnsi"/>
          <w:b/>
          <w:szCs w:val="36"/>
        </w:rPr>
        <w:t xml:space="preserve">Námsþáttur: </w:t>
      </w:r>
      <w:r w:rsidR="00683AE3" w:rsidRPr="00683AE3">
        <w:rPr>
          <w:rFonts w:asciiTheme="minorHAnsi" w:hAnsiTheme="minorHAnsi"/>
          <w:b/>
          <w:bCs/>
          <w:szCs w:val="36"/>
        </w:rPr>
        <w:t>Menning og umhverfi</w:t>
      </w:r>
    </w:p>
    <w:p w14:paraId="6FA83BEE" w14:textId="77777777" w:rsidR="00683AE3" w:rsidRDefault="00683AE3" w:rsidP="00683AE3">
      <w:pPr>
        <w:spacing w:before="0" w:beforeAutospacing="0" w:after="0" w:afterAutospacing="0"/>
        <w:rPr>
          <w:rFonts w:asciiTheme="minorHAnsi" w:hAnsiTheme="minorHAnsi"/>
          <w:b/>
          <w:bCs/>
          <w:szCs w:val="36"/>
        </w:rPr>
      </w:pPr>
    </w:p>
    <w:p w14:paraId="169BD89E" w14:textId="734FB0E8" w:rsidR="00683AE3" w:rsidRPr="00683AE3" w:rsidRDefault="00683AE3" w:rsidP="00683AE3">
      <w:pPr>
        <w:spacing w:before="0" w:beforeAutospacing="0" w:after="0" w:afterAutospacing="0" w:line="360" w:lineRule="auto"/>
        <w:rPr>
          <w:rFonts w:asciiTheme="minorHAnsi" w:hAnsiTheme="minorHAnsi"/>
          <w:szCs w:val="36"/>
        </w:rPr>
      </w:pPr>
      <w:r w:rsidRPr="00683AE3">
        <w:rPr>
          <w:rFonts w:asciiTheme="minorHAnsi" w:hAnsiTheme="minorHAnsi"/>
          <w:szCs w:val="36"/>
        </w:rPr>
        <w:t>Setur viðfangsefni heimilisfræðinnar í einfalt samhengi við jafnrétti og sjálfbærni og áttar sig á uppruna helstu matvæla.</w:t>
      </w:r>
    </w:p>
    <w:p w14:paraId="3D07F95A" w14:textId="3C9060AF" w:rsidR="00683AE3" w:rsidRPr="00683AE3" w:rsidRDefault="00683AE3" w:rsidP="00683AE3">
      <w:pPr>
        <w:spacing w:before="0" w:beforeAutospacing="0" w:after="0" w:afterAutospacing="0" w:line="360" w:lineRule="auto"/>
        <w:rPr>
          <w:rFonts w:asciiTheme="minorHAnsi" w:hAnsiTheme="minorHAnsi"/>
          <w:szCs w:val="36"/>
        </w:rPr>
      </w:pPr>
      <w:r w:rsidRPr="00683AE3">
        <w:rPr>
          <w:rFonts w:asciiTheme="minorHAnsi" w:hAnsiTheme="minorHAnsi"/>
          <w:szCs w:val="36"/>
        </w:rPr>
        <w:t>Skilið mismunandi umbúðamerkingar og þekkir helstu geymsluaðferðir.</w:t>
      </w:r>
    </w:p>
    <w:p w14:paraId="0770714C" w14:textId="6F533EC8" w:rsidR="00683AE3" w:rsidRPr="00683AE3" w:rsidRDefault="00683AE3" w:rsidP="00683AE3">
      <w:pPr>
        <w:spacing w:before="0" w:beforeAutospacing="0" w:after="0" w:afterAutospacing="0" w:line="360" w:lineRule="auto"/>
        <w:rPr>
          <w:rFonts w:asciiTheme="minorHAnsi" w:hAnsiTheme="minorHAnsi"/>
          <w:szCs w:val="36"/>
        </w:rPr>
      </w:pPr>
      <w:r w:rsidRPr="00683AE3">
        <w:rPr>
          <w:rFonts w:asciiTheme="minorHAnsi" w:hAnsiTheme="minorHAnsi"/>
          <w:szCs w:val="36"/>
        </w:rPr>
        <w:t>Tjáir sig um þjóðlegar íslenskar hefðir í matargerð.</w:t>
      </w:r>
    </w:p>
    <w:p w14:paraId="2B2E60D3" w14:textId="77777777" w:rsidR="00167B94" w:rsidRDefault="00167B94" w:rsidP="00167B94">
      <w:pPr>
        <w:rPr>
          <w:b/>
          <w:szCs w:val="36"/>
        </w:rPr>
      </w:pPr>
      <w:r>
        <w:rPr>
          <w:b/>
          <w:szCs w:val="36"/>
        </w:rPr>
        <w:br w:type="page"/>
      </w:r>
    </w:p>
    <w:tbl>
      <w:tblPr>
        <w:tblStyle w:val="Hnitanettflu"/>
        <w:tblpPr w:leftFromText="141" w:rightFromText="141" w:vertAnchor="text" w:horzAnchor="margin" w:tblpY="-77"/>
        <w:tblW w:w="0" w:type="auto"/>
        <w:shd w:val="clear" w:color="auto" w:fill="FFFFFF" w:themeFill="background1"/>
        <w:tblLook w:val="04A0" w:firstRow="1" w:lastRow="0" w:firstColumn="1" w:lastColumn="0" w:noHBand="0" w:noVBand="1"/>
      </w:tblPr>
      <w:tblGrid>
        <w:gridCol w:w="13994"/>
      </w:tblGrid>
      <w:tr w:rsidR="00B554D5" w:rsidRPr="00B554D5" w14:paraId="53840371" w14:textId="77777777" w:rsidTr="00D0687B">
        <w:tc>
          <w:tcPr>
            <w:tcW w:w="14144" w:type="dxa"/>
            <w:shd w:val="clear" w:color="auto" w:fill="FFFFFF" w:themeFill="background1"/>
          </w:tcPr>
          <w:p w14:paraId="2D45380D" w14:textId="50EB52F8" w:rsidR="00B554D5" w:rsidRPr="00B554D5" w:rsidRDefault="00B554D5" w:rsidP="00A74D4D">
            <w:pPr>
              <w:rPr>
                <w:b/>
                <w:color w:val="FFFFFF" w:themeColor="background1"/>
                <w:sz w:val="36"/>
                <w:szCs w:val="36"/>
              </w:rPr>
            </w:pPr>
            <w:r w:rsidRPr="00B554D5">
              <w:rPr>
                <w:b/>
                <w:sz w:val="36"/>
                <w:szCs w:val="36"/>
              </w:rPr>
              <w:lastRenderedPageBreak/>
              <w:t>Námsþ</w:t>
            </w:r>
            <w:r w:rsidR="00E8612E">
              <w:rPr>
                <w:b/>
                <w:sz w:val="36"/>
                <w:szCs w:val="36"/>
              </w:rPr>
              <w:t>áttur: Heimilisfræði</w:t>
            </w:r>
          </w:p>
        </w:tc>
      </w:tr>
    </w:tbl>
    <w:p w14:paraId="0A84F326" w14:textId="77777777" w:rsidR="00167B94" w:rsidRDefault="00167B94" w:rsidP="00167B94">
      <w:pPr>
        <w:ind w:right="1134"/>
        <w:rPr>
          <w:i/>
          <w:sz w:val="20"/>
          <w:szCs w:val="36"/>
        </w:rPr>
      </w:pPr>
    </w:p>
    <w:tbl>
      <w:tblPr>
        <w:tblStyle w:val="Hnitanettflu"/>
        <w:tblpPr w:leftFromText="141" w:rightFromText="141" w:vertAnchor="text" w:horzAnchor="margin" w:tblpY="-78"/>
        <w:tblW w:w="5000" w:type="pct"/>
        <w:tblLook w:val="04A0" w:firstRow="1" w:lastRow="0" w:firstColumn="1" w:lastColumn="0" w:noHBand="0" w:noVBand="1"/>
      </w:tblPr>
      <w:tblGrid>
        <w:gridCol w:w="6941"/>
        <w:gridCol w:w="7053"/>
      </w:tblGrid>
      <w:tr w:rsidR="00947147" w:rsidRPr="00D34639" w14:paraId="62383F2A" w14:textId="77777777" w:rsidTr="00947147">
        <w:trPr>
          <w:trHeight w:val="397"/>
        </w:trPr>
        <w:tc>
          <w:tcPr>
            <w:tcW w:w="2480" w:type="pct"/>
            <w:vAlign w:val="center"/>
          </w:tcPr>
          <w:p w14:paraId="2970BE44" w14:textId="77777777" w:rsidR="00947147" w:rsidRPr="00B554D5" w:rsidRDefault="00947147" w:rsidP="00A74D4D">
            <w:pPr>
              <w:rPr>
                <w:b/>
                <w:szCs w:val="28"/>
              </w:rPr>
            </w:pPr>
            <w:r w:rsidRPr="00B554D5">
              <w:rPr>
                <w:b/>
                <w:szCs w:val="28"/>
              </w:rPr>
              <w:t xml:space="preserve">Leiðir að hæfniviðmiðum </w:t>
            </w:r>
          </w:p>
        </w:tc>
        <w:tc>
          <w:tcPr>
            <w:tcW w:w="2520" w:type="pct"/>
            <w:vAlign w:val="center"/>
          </w:tcPr>
          <w:p w14:paraId="653FF8CA" w14:textId="77777777" w:rsidR="00947147" w:rsidRPr="00B554D5" w:rsidRDefault="00947147" w:rsidP="00A74D4D">
            <w:pPr>
              <w:rPr>
                <w:b/>
                <w:szCs w:val="28"/>
              </w:rPr>
            </w:pPr>
            <w:r w:rsidRPr="00B554D5">
              <w:rPr>
                <w:b/>
                <w:szCs w:val="28"/>
              </w:rPr>
              <w:t>Viðfangsefni/Efnisval</w:t>
            </w:r>
          </w:p>
        </w:tc>
      </w:tr>
      <w:tr w:rsidR="00947147" w14:paraId="7FBFFF10" w14:textId="77777777" w:rsidTr="00947147">
        <w:trPr>
          <w:trHeight w:val="6815"/>
        </w:trPr>
        <w:tc>
          <w:tcPr>
            <w:tcW w:w="2480" w:type="pct"/>
            <w:shd w:val="clear" w:color="auto" w:fill="FFFFFF" w:themeFill="background1"/>
          </w:tcPr>
          <w:p w14:paraId="22DC09AC" w14:textId="77777777" w:rsidR="00947147" w:rsidRDefault="00947147" w:rsidP="00A74D4D">
            <w:pPr>
              <w:rPr>
                <w:rFonts w:asciiTheme="majorHAnsi" w:hAnsiTheme="majorHAnsi"/>
                <w:color w:val="FFFFFF" w:themeColor="background1"/>
              </w:rPr>
            </w:pPr>
          </w:p>
          <w:p w14:paraId="6E6BD609" w14:textId="0464ECCA" w:rsidR="00947147" w:rsidRPr="00322E89" w:rsidRDefault="00947147" w:rsidP="00A74D4D">
            <w:pPr>
              <w:autoSpaceDE w:val="0"/>
              <w:autoSpaceDN w:val="0"/>
              <w:adjustRightInd w:val="0"/>
              <w:rPr>
                <w:rFonts w:asciiTheme="majorHAnsi" w:hAnsiTheme="majorHAnsi" w:cs="Arial"/>
                <w:color w:val="000000"/>
              </w:rPr>
            </w:pPr>
            <w:r w:rsidRPr="00322E89">
              <w:rPr>
                <w:rFonts w:asciiTheme="majorHAnsi" w:hAnsiTheme="majorHAnsi" w:cs="Arial"/>
                <w:color w:val="000000"/>
              </w:rPr>
              <w:t>Kennslan fer fram í heimilisfræðistofu. Námsg</w:t>
            </w:r>
            <w:r>
              <w:rPr>
                <w:rFonts w:asciiTheme="majorHAnsi" w:hAnsiTheme="majorHAnsi" w:cs="Arial"/>
                <w:color w:val="000000"/>
              </w:rPr>
              <w:t>reinin er kennd í lotukerfi</w:t>
            </w:r>
            <w:r w:rsidRPr="00322E89">
              <w:rPr>
                <w:rFonts w:asciiTheme="majorHAnsi" w:hAnsiTheme="majorHAnsi" w:cs="Arial"/>
                <w:color w:val="000000"/>
              </w:rPr>
              <w:t xml:space="preserve"> og er í tengslum við aðrar v</w:t>
            </w:r>
            <w:r w:rsidR="00177010">
              <w:rPr>
                <w:rFonts w:asciiTheme="majorHAnsi" w:hAnsiTheme="majorHAnsi" w:cs="Arial"/>
                <w:color w:val="000000"/>
              </w:rPr>
              <w:t>erk- og listgreinar</w:t>
            </w:r>
            <w:r w:rsidR="00C44426">
              <w:rPr>
                <w:rFonts w:asciiTheme="majorHAnsi" w:hAnsiTheme="majorHAnsi" w:cs="Arial"/>
                <w:color w:val="000000"/>
              </w:rPr>
              <w:t>.</w:t>
            </w:r>
            <w:r w:rsidRPr="00322E89">
              <w:rPr>
                <w:rFonts w:asciiTheme="majorHAnsi" w:hAnsiTheme="majorHAnsi" w:cs="Arial"/>
                <w:color w:val="000000"/>
              </w:rPr>
              <w:t xml:space="preserve"> </w:t>
            </w:r>
          </w:p>
          <w:p w14:paraId="39FF0D35" w14:textId="77777777" w:rsidR="00947147" w:rsidRPr="00322E89" w:rsidRDefault="00947147" w:rsidP="00A74D4D">
            <w:pPr>
              <w:autoSpaceDE w:val="0"/>
              <w:autoSpaceDN w:val="0"/>
              <w:adjustRightInd w:val="0"/>
              <w:rPr>
                <w:rFonts w:asciiTheme="majorHAnsi" w:hAnsiTheme="majorHAnsi" w:cs="Arial"/>
                <w:color w:val="000000"/>
              </w:rPr>
            </w:pPr>
          </w:p>
          <w:p w14:paraId="08AA8080" w14:textId="77777777" w:rsidR="00947147" w:rsidRPr="001B21C5" w:rsidRDefault="00947147" w:rsidP="00A74D4D">
            <w:pPr>
              <w:rPr>
                <w:rFonts w:asciiTheme="majorHAnsi" w:hAnsiTheme="majorHAnsi"/>
                <w:color w:val="FFFFFF" w:themeColor="background1"/>
              </w:rPr>
            </w:pPr>
          </w:p>
        </w:tc>
        <w:tc>
          <w:tcPr>
            <w:tcW w:w="2520" w:type="pct"/>
            <w:shd w:val="clear" w:color="auto" w:fill="FFFFFF" w:themeFill="background1"/>
          </w:tcPr>
          <w:p w14:paraId="1010649A" w14:textId="77777777" w:rsidR="00947147" w:rsidRDefault="00947147" w:rsidP="00A74D4D">
            <w:pPr>
              <w:autoSpaceDE w:val="0"/>
              <w:autoSpaceDN w:val="0"/>
              <w:adjustRightInd w:val="0"/>
              <w:rPr>
                <w:rFonts w:asciiTheme="majorHAnsi" w:hAnsiTheme="majorHAnsi" w:cs="Arial"/>
                <w:color w:val="000000"/>
              </w:rPr>
            </w:pPr>
          </w:p>
          <w:p w14:paraId="7657370C" w14:textId="77777777" w:rsidR="00871B0F" w:rsidRDefault="00871B0F" w:rsidP="00871B0F">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Nemendur þjálfaðir í einfaldri eldamennsku og bakstri.</w:t>
            </w:r>
          </w:p>
          <w:p w14:paraId="0AE7D102" w14:textId="77777777" w:rsidR="00871B0F" w:rsidRDefault="00871B0F" w:rsidP="00871B0F">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 xml:space="preserve">Þekking þeirra á hreinlæti við eldhússtörf og þrif á eldhúsi og áhöldum þjálfuð. </w:t>
            </w:r>
          </w:p>
          <w:p w14:paraId="7A49E0C3" w14:textId="77777777" w:rsidR="00871B0F" w:rsidRDefault="00871B0F" w:rsidP="00871B0F">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 xml:space="preserve">Grunnatriði í næringarfræði kynnt fyrir nemendum. </w:t>
            </w:r>
          </w:p>
          <w:p w14:paraId="7F408B07" w14:textId="77777777" w:rsidR="00871B0F" w:rsidRDefault="00871B0F" w:rsidP="00871B0F">
            <w:pPr>
              <w:autoSpaceDE w:val="0"/>
              <w:autoSpaceDN w:val="0"/>
              <w:adjustRightInd w:val="0"/>
              <w:spacing w:before="240" w:beforeAutospacing="0"/>
              <w:rPr>
                <w:rFonts w:asciiTheme="minorHAnsi" w:hAnsiTheme="minorHAnsi" w:cs="Arial"/>
                <w:color w:val="000000"/>
              </w:rPr>
            </w:pPr>
          </w:p>
          <w:p w14:paraId="6A2284DA" w14:textId="77777777" w:rsidR="00871B0F" w:rsidRPr="000B629C" w:rsidRDefault="00871B0F" w:rsidP="00871B0F">
            <w:pPr>
              <w:autoSpaceDE w:val="0"/>
              <w:autoSpaceDN w:val="0"/>
              <w:adjustRightInd w:val="0"/>
              <w:spacing w:before="240" w:beforeAutospacing="0"/>
              <w:rPr>
                <w:rFonts w:asciiTheme="minorHAnsi" w:hAnsiTheme="minorHAnsi" w:cs="Arial"/>
                <w:color w:val="000000"/>
              </w:rPr>
            </w:pPr>
            <w:r w:rsidRPr="000B629C">
              <w:rPr>
                <w:rFonts w:asciiTheme="minorHAnsi" w:hAnsiTheme="minorHAnsi" w:cs="Arial"/>
                <w:bCs/>
              </w:rPr>
              <w:t>Námsgögn</w:t>
            </w:r>
            <w:r>
              <w:rPr>
                <w:rFonts w:asciiTheme="minorHAnsi" w:hAnsiTheme="minorHAnsi" w:cs="Arial"/>
                <w:bCs/>
              </w:rPr>
              <w:t>:</w:t>
            </w:r>
            <w:r w:rsidRPr="000B629C">
              <w:rPr>
                <w:rFonts w:asciiTheme="minorHAnsi" w:hAnsiTheme="minorHAnsi" w:cs="Arial"/>
                <w:bCs/>
              </w:rPr>
              <w:t xml:space="preserve"> </w:t>
            </w:r>
            <w:r w:rsidRPr="000B629C">
              <w:rPr>
                <w:rFonts w:asciiTheme="minorHAnsi" w:hAnsiTheme="minorHAnsi" w:cs="Arial"/>
                <w:color w:val="000000"/>
              </w:rPr>
              <w:t xml:space="preserve"> </w:t>
            </w:r>
          </w:p>
          <w:p w14:paraId="3C61672D" w14:textId="2B7B0A83" w:rsidR="00947147" w:rsidRPr="001B21C5" w:rsidRDefault="00871B0F" w:rsidP="00871B0F">
            <w:pPr>
              <w:rPr>
                <w:rFonts w:asciiTheme="majorHAnsi" w:hAnsiTheme="majorHAnsi"/>
                <w:color w:val="FFFFFF" w:themeColor="background1"/>
              </w:rPr>
            </w:pPr>
            <w:r w:rsidRPr="000B629C">
              <w:rPr>
                <w:rFonts w:asciiTheme="minorHAnsi" w:hAnsiTheme="minorHAnsi" w:cs="Arial"/>
                <w:color w:val="000000"/>
              </w:rPr>
              <w:t>Tæki skólaeldhússins</w:t>
            </w:r>
            <w:r>
              <w:rPr>
                <w:rFonts w:asciiTheme="minorHAnsi" w:hAnsiTheme="minorHAnsi" w:cs="Arial"/>
                <w:color w:val="000000"/>
              </w:rPr>
              <w:t>, Gott og gagnlegt, heimilisfræði fyrir 5. bekk og uppskriftir bæði af netinu og frá kennara.</w:t>
            </w:r>
          </w:p>
        </w:tc>
      </w:tr>
    </w:tbl>
    <w:p w14:paraId="03A9013A" w14:textId="77777777" w:rsidR="001604DE" w:rsidRDefault="001604DE">
      <w:pPr>
        <w:spacing w:before="0" w:beforeAutospacing="0" w:after="200" w:afterAutospacing="0" w:line="276" w:lineRule="auto"/>
        <w:rPr>
          <w:rFonts w:ascii="Calibri" w:hAnsi="Calibri"/>
          <w:sz w:val="22"/>
          <w:szCs w:val="22"/>
        </w:rPr>
      </w:pPr>
      <w:r>
        <w:br w:type="page"/>
      </w:r>
    </w:p>
    <w:tbl>
      <w:tblPr>
        <w:tblW w:w="14145" w:type="dxa"/>
        <w:shd w:val="clear" w:color="auto" w:fill="365F91" w:themeFill="accent1" w:themeFillShade="BF"/>
        <w:tblCellMar>
          <w:top w:w="15" w:type="dxa"/>
          <w:left w:w="15" w:type="dxa"/>
          <w:bottom w:w="15" w:type="dxa"/>
          <w:right w:w="15" w:type="dxa"/>
        </w:tblCellMar>
        <w:tblLook w:val="04A0" w:firstRow="1" w:lastRow="0" w:firstColumn="1" w:lastColumn="0" w:noHBand="0" w:noVBand="1"/>
      </w:tblPr>
      <w:tblGrid>
        <w:gridCol w:w="14145"/>
      </w:tblGrid>
      <w:tr w:rsidR="00B554D5" w:rsidRPr="00B554D5" w14:paraId="02987043" w14:textId="77777777" w:rsidTr="00B554D5">
        <w:tc>
          <w:tcPr>
            <w:tcW w:w="14145"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noWrap/>
            <w:hideMark/>
          </w:tcPr>
          <w:p w14:paraId="05A0BDA7" w14:textId="7DCCDE7F" w:rsidR="00167B94" w:rsidRPr="00B554D5" w:rsidRDefault="00E8612E" w:rsidP="00B554D5">
            <w:pPr>
              <w:pStyle w:val="table0020grid1"/>
              <w:spacing w:line="360" w:lineRule="atLeast"/>
              <w:ind w:left="100" w:right="100"/>
              <w:rPr>
                <w:b/>
                <w:color w:val="FFFFFF" w:themeColor="background1"/>
              </w:rPr>
            </w:pPr>
            <w:bookmarkStart w:id="0" w:name="table01"/>
            <w:bookmarkStart w:id="1" w:name="table02"/>
            <w:bookmarkEnd w:id="0"/>
            <w:bookmarkEnd w:id="1"/>
            <w:r>
              <w:rPr>
                <w:rStyle w:val="table0020gridchar"/>
                <w:rFonts w:ascii="Calibri" w:hAnsi="Calibri"/>
                <w:b/>
                <w:color w:val="FFFFFF" w:themeColor="background1"/>
                <w:sz w:val="36"/>
                <w:szCs w:val="36"/>
              </w:rPr>
              <w:lastRenderedPageBreak/>
              <w:t>Náms</w:t>
            </w:r>
            <w:r w:rsidR="00B22670">
              <w:rPr>
                <w:rStyle w:val="table0020gridchar"/>
                <w:rFonts w:ascii="Calibri" w:hAnsi="Calibri"/>
                <w:b/>
                <w:color w:val="FFFFFF" w:themeColor="background1"/>
                <w:sz w:val="36"/>
                <w:szCs w:val="36"/>
              </w:rPr>
              <w:t>þáttur:</w:t>
            </w:r>
            <w:r>
              <w:rPr>
                <w:rStyle w:val="table0020gridchar"/>
                <w:rFonts w:ascii="Calibri" w:hAnsi="Calibri"/>
                <w:b/>
                <w:color w:val="FFFFFF" w:themeColor="background1"/>
                <w:sz w:val="36"/>
                <w:szCs w:val="36"/>
              </w:rPr>
              <w:t xml:space="preserve"> </w:t>
            </w:r>
            <w:proofErr w:type="spellStart"/>
            <w:r w:rsidR="00B22670">
              <w:rPr>
                <w:rStyle w:val="table0020gridchar"/>
                <w:rFonts w:ascii="Calibri" w:hAnsi="Calibri"/>
                <w:b/>
                <w:color w:val="FFFFFF" w:themeColor="background1"/>
                <w:sz w:val="36"/>
                <w:szCs w:val="36"/>
              </w:rPr>
              <w:t>T</w:t>
            </w:r>
            <w:r>
              <w:rPr>
                <w:rStyle w:val="table0020gridchar"/>
                <w:rFonts w:ascii="Calibri" w:hAnsi="Calibri"/>
                <w:b/>
                <w:color w:val="FFFFFF" w:themeColor="background1"/>
                <w:sz w:val="36"/>
                <w:szCs w:val="36"/>
              </w:rPr>
              <w:t>extílmennt</w:t>
            </w:r>
            <w:proofErr w:type="spellEnd"/>
          </w:p>
        </w:tc>
      </w:tr>
    </w:tbl>
    <w:p w14:paraId="2D175D7C" w14:textId="77777777" w:rsidR="0067442B" w:rsidRPr="0067442B" w:rsidRDefault="00167B94" w:rsidP="0067442B">
      <w:pPr>
        <w:pStyle w:val="Venjulegur1"/>
        <w:spacing w:before="240"/>
      </w:pPr>
      <w:r>
        <w:rPr>
          <w:rStyle w:val="normalchar1"/>
          <w:sz w:val="24"/>
          <w:szCs w:val="24"/>
        </w:rPr>
        <w:t>Áherslur og megintilgangur námsþáttar</w:t>
      </w:r>
    </w:p>
    <w:p w14:paraId="746A18CA" w14:textId="77777777" w:rsidR="00167B94" w:rsidRDefault="0067442B" w:rsidP="0067442B">
      <w:r>
        <w:t xml:space="preserve">Megintilgangur list- og verkgreina er að nemendur kynnist fjölbreyttum vinnuaðferðum þar sem reynir á verkfærni, sköpunarkraft, samhæfingu hugar, hjarta og handar og margar ólíkar tjáningarleiðir. </w:t>
      </w:r>
      <w:r>
        <w:cr/>
      </w:r>
    </w:p>
    <w:p w14:paraId="2545FDD0" w14:textId="77777777" w:rsidR="00167B94" w:rsidRDefault="00167B94" w:rsidP="00167B94">
      <w:pPr>
        <w:pStyle w:val="Venjulegur1"/>
        <w:tabs>
          <w:tab w:val="left" w:pos="284"/>
        </w:tabs>
        <w:rPr>
          <w:rStyle w:val="normalchar1"/>
          <w:sz w:val="24"/>
          <w:szCs w:val="24"/>
        </w:rPr>
      </w:pPr>
      <w:r>
        <w:rPr>
          <w:rStyle w:val="normalchar1"/>
          <w:sz w:val="24"/>
          <w:szCs w:val="24"/>
        </w:rPr>
        <w:t>Hæfniviðmið:</w:t>
      </w:r>
    </w:p>
    <w:p w14:paraId="0A1420BE"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Verklag</w:t>
      </w:r>
    </w:p>
    <w:p w14:paraId="4138C29C"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beitt grunnaðferðum og áhöldum greinarinnar.</w:t>
      </w:r>
    </w:p>
    <w:p w14:paraId="398EAD3E"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unnið úr fjölbreyttum </w:t>
      </w:r>
      <w:proofErr w:type="spellStart"/>
      <w:r w:rsidRPr="00052B63">
        <w:rPr>
          <w:rFonts w:asciiTheme="minorHAnsi" w:eastAsia="Times New Roman" w:hAnsiTheme="minorHAnsi" w:cs="riadPro-Regular"/>
          <w:color w:val="000000"/>
          <w:sz w:val="22"/>
          <w:szCs w:val="22"/>
          <w:lang w:eastAsia="en-US"/>
        </w:rPr>
        <w:t>textílefnum</w:t>
      </w:r>
      <w:proofErr w:type="spellEnd"/>
      <w:r w:rsidRPr="00052B63">
        <w:rPr>
          <w:rFonts w:asciiTheme="minorHAnsi" w:eastAsia="Times New Roman" w:hAnsiTheme="minorHAnsi" w:cs="riadPro-Regular"/>
          <w:color w:val="000000"/>
          <w:sz w:val="22"/>
          <w:szCs w:val="22"/>
          <w:lang w:eastAsia="en-US"/>
        </w:rPr>
        <w:t>.</w:t>
      </w:r>
    </w:p>
    <w:p w14:paraId="319903CF"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unnið með einföld snið og uppskriftir.</w:t>
      </w:r>
    </w:p>
    <w:p w14:paraId="5633DF55"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þekkt mikilvægi viðeigandi líkamsstöðu og geti beitt líkamanum rétt við vinnu sína.</w:t>
      </w:r>
    </w:p>
    <w:p w14:paraId="1F0BB67E"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1F64C7DB"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Sköpun, hönnun og tækni</w:t>
      </w:r>
    </w:p>
    <w:p w14:paraId="469F4A0E" w14:textId="6B510660"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þróað eigin hugmyndir í </w:t>
      </w:r>
      <w:proofErr w:type="spellStart"/>
      <w:r w:rsidRPr="00052B63">
        <w:rPr>
          <w:rFonts w:asciiTheme="minorHAnsi" w:eastAsia="Times New Roman" w:hAnsiTheme="minorHAnsi" w:cs="riadPro-Regular"/>
          <w:color w:val="000000"/>
          <w:sz w:val="22"/>
          <w:szCs w:val="22"/>
          <w:lang w:eastAsia="en-US"/>
        </w:rPr>
        <w:t>textílverk</w:t>
      </w:r>
      <w:proofErr w:type="spellEnd"/>
      <w:r w:rsidRPr="00052B63">
        <w:rPr>
          <w:rFonts w:asciiTheme="minorHAnsi" w:eastAsia="Times New Roman" w:hAnsiTheme="minorHAnsi" w:cs="riadPro-Regular"/>
          <w:color w:val="000000"/>
          <w:sz w:val="22"/>
          <w:szCs w:val="22"/>
          <w:lang w:eastAsia="en-US"/>
        </w:rPr>
        <w:t xml:space="preserve"> og unnið eftir ferli.</w:t>
      </w:r>
    </w:p>
    <w:p w14:paraId="65D6F40B" w14:textId="2EE23EC3"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útskýrt eigið verk og notað til þess hugtök greinarinnar.</w:t>
      </w:r>
    </w:p>
    <w:p w14:paraId="025D4362"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4EEEC3F8"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Menning og umhverfi</w:t>
      </w:r>
    </w:p>
    <w:p w14:paraId="38E0D1DF"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fjallað um efnisfræði svo sem eiginleika náttúruefna og gerviefna.</w:t>
      </w:r>
    </w:p>
    <w:p w14:paraId="23E01B26" w14:textId="77777777"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 xml:space="preserve">Geta skilið helstu tákn og merkingar </w:t>
      </w:r>
      <w:proofErr w:type="spellStart"/>
      <w:r w:rsidRPr="00052B63">
        <w:rPr>
          <w:rFonts w:asciiTheme="minorHAnsi" w:eastAsia="Times New Roman" w:hAnsiTheme="minorHAnsi" w:cs="riadPro-Regular"/>
          <w:color w:val="000000"/>
          <w:sz w:val="22"/>
          <w:szCs w:val="22"/>
          <w:lang w:eastAsia="en-US"/>
        </w:rPr>
        <w:t>textílefna</w:t>
      </w:r>
      <w:proofErr w:type="spellEnd"/>
      <w:r w:rsidRPr="00052B63">
        <w:rPr>
          <w:rFonts w:asciiTheme="minorHAnsi" w:eastAsia="Times New Roman" w:hAnsiTheme="minorHAnsi" w:cs="riadPro-Regular"/>
          <w:color w:val="000000"/>
          <w:sz w:val="22"/>
          <w:szCs w:val="22"/>
          <w:lang w:eastAsia="en-US"/>
        </w:rPr>
        <w:t>.</w:t>
      </w:r>
    </w:p>
    <w:p w14:paraId="677E510D" w14:textId="24AC2229" w:rsidR="00FF4E69" w:rsidRPr="00052B63" w:rsidRDefault="00FF4E69" w:rsidP="00FF4E69">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6F258552" w14:textId="7FFF317F" w:rsidR="001604DE" w:rsidRDefault="001604DE" w:rsidP="00FF4E69">
      <w:pPr>
        <w:spacing w:before="0" w:beforeAutospacing="0" w:after="200" w:afterAutospacing="0" w:line="276" w:lineRule="auto"/>
        <w:rPr>
          <w:rFonts w:asciiTheme="minorHAnsi" w:eastAsia="Times New Roman" w:hAnsiTheme="minorHAnsi" w:cs="riadPro-Regular"/>
          <w:color w:val="000000"/>
          <w:sz w:val="22"/>
          <w:szCs w:val="22"/>
          <w:lang w:eastAsia="en-US"/>
        </w:rPr>
      </w:pPr>
      <w:r>
        <w:rPr>
          <w:rFonts w:asciiTheme="minorHAnsi" w:eastAsia="Times New Roman" w:hAnsiTheme="minorHAnsi" w:cs="riadPro-Regular"/>
          <w:color w:val="000000"/>
          <w:sz w:val="22"/>
          <w:szCs w:val="22"/>
          <w:lang w:eastAsia="en-US"/>
        </w:rPr>
        <w:br w:type="page"/>
      </w:r>
    </w:p>
    <w:p w14:paraId="0D78A064" w14:textId="77777777" w:rsidR="00167B94" w:rsidRPr="007D09C4" w:rsidRDefault="00167B94" w:rsidP="00167B94">
      <w:pPr>
        <w:autoSpaceDE w:val="0"/>
        <w:autoSpaceDN w:val="0"/>
        <w:adjustRightInd w:val="0"/>
        <w:snapToGrid w:val="0"/>
        <w:spacing w:before="0" w:beforeAutospacing="0" w:after="0" w:afterAutospacing="0"/>
        <w:rPr>
          <w:rFonts w:asciiTheme="minorHAnsi" w:eastAsia="Times New Roman" w:hAnsiTheme="minorHAnsi" w:cs="riadPro-Regular"/>
          <w:color w:val="FFFFFF"/>
          <w:sz w:val="22"/>
          <w:szCs w:val="22"/>
          <w:lang w:eastAsia="en-US"/>
        </w:rPr>
      </w:pPr>
      <w:proofErr w:type="spellStart"/>
      <w:r w:rsidRPr="007D09C4">
        <w:rPr>
          <w:rFonts w:asciiTheme="minorHAnsi" w:eastAsia="Times New Roman" w:hAnsiTheme="minorHAnsi" w:cs="riadPro-Regular"/>
          <w:color w:val="FFFFFF"/>
          <w:sz w:val="22"/>
          <w:szCs w:val="22"/>
          <w:lang w:eastAsia="en-US"/>
        </w:rPr>
        <w:lastRenderedPageBreak/>
        <w:t>sla</w:t>
      </w:r>
      <w:proofErr w:type="spellEnd"/>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167B94" w14:paraId="11466C4E" w14:textId="77777777" w:rsidTr="00A74D4D">
        <w:tc>
          <w:tcPr>
            <w:tcW w:w="14145" w:type="dxa"/>
            <w:tcBorders>
              <w:top w:val="single" w:sz="8" w:space="0" w:color="000000"/>
              <w:left w:val="single" w:sz="8" w:space="0" w:color="000000"/>
              <w:bottom w:val="single" w:sz="8" w:space="0" w:color="000000"/>
              <w:right w:val="single" w:sz="8" w:space="0" w:color="000000"/>
            </w:tcBorders>
            <w:shd w:val="clear" w:color="auto" w:fill="FFFFFF"/>
            <w:noWrap/>
            <w:hideMark/>
          </w:tcPr>
          <w:p w14:paraId="67ADCAB5" w14:textId="26452C8D" w:rsidR="00167B94" w:rsidRDefault="00167B94" w:rsidP="00B554D5">
            <w:pPr>
              <w:pStyle w:val="table0020grid1"/>
              <w:spacing w:line="360" w:lineRule="atLeast"/>
              <w:ind w:left="100" w:right="100"/>
            </w:pPr>
            <w:bookmarkStart w:id="2" w:name="table03"/>
            <w:bookmarkEnd w:id="2"/>
            <w:r>
              <w:rPr>
                <w:rStyle w:val="table0020gridchar"/>
                <w:sz w:val="36"/>
                <w:szCs w:val="36"/>
              </w:rPr>
              <w:t>N</w:t>
            </w:r>
            <w:r>
              <w:rPr>
                <w:rStyle w:val="table0020gridchar"/>
                <w:rFonts w:ascii="Calibri" w:hAnsi="Calibri"/>
                <w:sz w:val="36"/>
                <w:szCs w:val="36"/>
              </w:rPr>
              <w:t>áms</w:t>
            </w:r>
            <w:r w:rsidR="00B554D5">
              <w:rPr>
                <w:rStyle w:val="table0020gridchar"/>
                <w:rFonts w:ascii="Calibri" w:hAnsi="Calibri"/>
                <w:sz w:val="36"/>
                <w:szCs w:val="36"/>
              </w:rPr>
              <w:t>þáttur:</w:t>
            </w:r>
            <w:r>
              <w:rPr>
                <w:rStyle w:val="table0020gridchar"/>
                <w:rFonts w:ascii="Calibri" w:hAnsi="Calibri"/>
                <w:sz w:val="36"/>
                <w:szCs w:val="36"/>
              </w:rPr>
              <w:t xml:space="preserve"> </w:t>
            </w:r>
            <w:proofErr w:type="spellStart"/>
            <w:r>
              <w:rPr>
                <w:rStyle w:val="table0020gridchar"/>
                <w:rFonts w:ascii="Calibri" w:hAnsi="Calibri"/>
                <w:sz w:val="36"/>
                <w:szCs w:val="36"/>
              </w:rPr>
              <w:t>textílmennt</w:t>
            </w:r>
            <w:proofErr w:type="spellEnd"/>
          </w:p>
        </w:tc>
      </w:tr>
    </w:tbl>
    <w:p w14:paraId="55B5AB0D" w14:textId="77777777" w:rsidR="00167B94" w:rsidRDefault="00167B94" w:rsidP="00167B94">
      <w:pPr>
        <w:pStyle w:val="Venjulegur1"/>
      </w:pPr>
      <w:r>
        <w:t> </w:t>
      </w:r>
    </w:p>
    <w:tbl>
      <w:tblPr>
        <w:tblW w:w="14165" w:type="dxa"/>
        <w:tblCellMar>
          <w:top w:w="15" w:type="dxa"/>
          <w:left w:w="15" w:type="dxa"/>
          <w:bottom w:w="15" w:type="dxa"/>
          <w:right w:w="15" w:type="dxa"/>
        </w:tblCellMar>
        <w:tblLook w:val="04A0" w:firstRow="1" w:lastRow="0" w:firstColumn="1" w:lastColumn="0" w:noHBand="0" w:noVBand="1"/>
      </w:tblPr>
      <w:tblGrid>
        <w:gridCol w:w="6936"/>
        <w:gridCol w:w="7229"/>
      </w:tblGrid>
      <w:tr w:rsidR="00947147" w14:paraId="4EBAD914" w14:textId="77777777" w:rsidTr="00947147">
        <w:trPr>
          <w:trHeight w:val="285"/>
        </w:trPr>
        <w:tc>
          <w:tcPr>
            <w:tcW w:w="6936"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356FECD6" w14:textId="77777777" w:rsidR="00947147" w:rsidRPr="00B554D5" w:rsidRDefault="00947147" w:rsidP="00A74D4D">
            <w:pPr>
              <w:pStyle w:val="table0020grid1"/>
              <w:ind w:left="100" w:right="100"/>
              <w:rPr>
                <w:b/>
              </w:rPr>
            </w:pPr>
            <w:bookmarkStart w:id="3" w:name="table04"/>
            <w:bookmarkEnd w:id="3"/>
            <w:r w:rsidRPr="00B554D5">
              <w:rPr>
                <w:rStyle w:val="table0020gridchar"/>
                <w:b/>
              </w:rPr>
              <w:t>Lei</w:t>
            </w:r>
            <w:r w:rsidRPr="00B554D5">
              <w:rPr>
                <w:rStyle w:val="table0020gridchar"/>
                <w:rFonts w:ascii="Calibri" w:hAnsi="Calibri"/>
                <w:b/>
              </w:rPr>
              <w:t xml:space="preserve">ðir að hæfniviðmiðum </w:t>
            </w:r>
          </w:p>
        </w:tc>
        <w:tc>
          <w:tcPr>
            <w:tcW w:w="722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DDA2CA" w14:textId="77777777" w:rsidR="00947147" w:rsidRPr="00B554D5" w:rsidRDefault="00947147" w:rsidP="00A74D4D">
            <w:pPr>
              <w:pStyle w:val="table0020grid1"/>
              <w:ind w:left="100" w:right="100"/>
              <w:rPr>
                <w:b/>
              </w:rPr>
            </w:pPr>
            <w:r w:rsidRPr="00B554D5">
              <w:rPr>
                <w:rStyle w:val="table0020gridchar"/>
                <w:b/>
              </w:rPr>
              <w:t>Vi</w:t>
            </w:r>
            <w:r w:rsidRPr="00B554D5">
              <w:rPr>
                <w:rStyle w:val="table0020gridchar"/>
                <w:rFonts w:ascii="Calibri" w:hAnsi="Calibri"/>
                <w:b/>
              </w:rPr>
              <w:t>ðfangsefni/Efnisval</w:t>
            </w:r>
          </w:p>
        </w:tc>
      </w:tr>
      <w:tr w:rsidR="00947147" w14:paraId="671324EE" w14:textId="77777777" w:rsidTr="00947147">
        <w:trPr>
          <w:trHeight w:val="5100"/>
        </w:trPr>
        <w:tc>
          <w:tcPr>
            <w:tcW w:w="6936" w:type="dxa"/>
            <w:tcBorders>
              <w:top w:val="single" w:sz="8" w:space="0" w:color="000000"/>
              <w:left w:val="single" w:sz="8" w:space="0" w:color="000000"/>
              <w:bottom w:val="single" w:sz="8" w:space="0" w:color="000000"/>
              <w:right w:val="single" w:sz="8" w:space="0" w:color="000000"/>
            </w:tcBorders>
            <w:shd w:val="clear" w:color="auto" w:fill="FFFFFF"/>
            <w:hideMark/>
          </w:tcPr>
          <w:p w14:paraId="7126A8DB" w14:textId="2EDCA640" w:rsidR="00947147" w:rsidRDefault="00947147" w:rsidP="00B554D5">
            <w:pPr>
              <w:spacing w:before="240" w:beforeAutospacing="0" w:after="0"/>
              <w:ind w:left="170"/>
            </w:pPr>
            <w:r w:rsidRPr="00F30C00">
              <w:rPr>
                <w:rFonts w:eastAsia="Times New Roman"/>
              </w:rPr>
              <w:t xml:space="preserve">Kennslan fer fram í </w:t>
            </w:r>
            <w:proofErr w:type="spellStart"/>
            <w:r w:rsidRPr="00F30C00">
              <w:rPr>
                <w:rFonts w:eastAsia="Times New Roman"/>
              </w:rPr>
              <w:t>textílstofu</w:t>
            </w:r>
            <w:proofErr w:type="spellEnd"/>
            <w:r w:rsidRPr="00F30C00">
              <w:rPr>
                <w:rFonts w:eastAsia="Times New Roman"/>
              </w:rPr>
              <w:t>. Námsg</w:t>
            </w:r>
            <w:r>
              <w:rPr>
                <w:rFonts w:eastAsia="Times New Roman"/>
              </w:rPr>
              <w:t>reinin er kennd í lotukerfi</w:t>
            </w:r>
            <w:r w:rsidRPr="00F30C00">
              <w:rPr>
                <w:rFonts w:eastAsia="Times New Roman"/>
              </w:rPr>
              <w:t xml:space="preserve"> og er í tengslum við aðrar </w:t>
            </w:r>
            <w:r w:rsidR="00E8612E">
              <w:rPr>
                <w:rFonts w:eastAsia="Times New Roman"/>
              </w:rPr>
              <w:t xml:space="preserve">verk- og listgreinar. </w:t>
            </w:r>
            <w:r w:rsidRPr="00F30C00">
              <w:rPr>
                <w:rFonts w:eastAsia="Times New Roman"/>
              </w:rPr>
              <w:t xml:space="preserve">Árganginum er blandað saman í hópa. </w:t>
            </w:r>
          </w:p>
        </w:tc>
        <w:tc>
          <w:tcPr>
            <w:tcW w:w="7229" w:type="dxa"/>
            <w:tcBorders>
              <w:top w:val="single" w:sz="8" w:space="0" w:color="000000"/>
              <w:left w:val="single" w:sz="8" w:space="0" w:color="000000"/>
              <w:bottom w:val="single" w:sz="8" w:space="0" w:color="000000"/>
              <w:right w:val="single" w:sz="8" w:space="0" w:color="000000"/>
            </w:tcBorders>
            <w:shd w:val="clear" w:color="auto" w:fill="FFFFFF"/>
            <w:hideMark/>
          </w:tcPr>
          <w:p w14:paraId="5F34ACA0" w14:textId="77777777" w:rsidR="00874CF4" w:rsidRDefault="00947147" w:rsidP="00B554D5">
            <w:pPr>
              <w:spacing w:before="240" w:beforeAutospacing="0"/>
              <w:ind w:left="170"/>
              <w:contextualSpacing/>
              <w:rPr>
                <w:rFonts w:eastAsia="Times New Roman"/>
              </w:rPr>
            </w:pPr>
            <w:r w:rsidRPr="003414CD">
              <w:rPr>
                <w:rFonts w:eastAsia="Times New Roman"/>
              </w:rPr>
              <w:t xml:space="preserve">Á miðstigi skal leitast við að þroska með nemendum hæfileika til að vinna sjálfstætt. Á þessu stigi er hönnunarþátturinn gerður meðvitaðri þannig að nemendur fá í gegnum skapandi vinnu, raunverulega reynslu og yfirsýn yfir ferlið frá hugmynd til útfærslu. </w:t>
            </w:r>
          </w:p>
          <w:p w14:paraId="697D22E5" w14:textId="77777777" w:rsidR="00874CF4" w:rsidRDefault="00874CF4" w:rsidP="00B554D5">
            <w:pPr>
              <w:spacing w:before="240" w:beforeAutospacing="0"/>
              <w:ind w:left="170"/>
              <w:contextualSpacing/>
              <w:rPr>
                <w:rFonts w:eastAsia="Times New Roman"/>
              </w:rPr>
            </w:pPr>
          </w:p>
          <w:p w14:paraId="7328DC88" w14:textId="02CF65B3" w:rsidR="00947147" w:rsidRPr="003414CD" w:rsidRDefault="00947147" w:rsidP="00B554D5">
            <w:pPr>
              <w:spacing w:before="240" w:beforeAutospacing="0"/>
              <w:ind w:left="170"/>
              <w:contextualSpacing/>
              <w:rPr>
                <w:rFonts w:eastAsia="Times New Roman"/>
              </w:rPr>
            </w:pPr>
            <w:r w:rsidRPr="003414CD">
              <w:rPr>
                <w:rFonts w:eastAsia="Times New Roman"/>
              </w:rPr>
              <w:t>Nemandi á að:</w:t>
            </w:r>
          </w:p>
          <w:p w14:paraId="01A13ABB" w14:textId="77777777" w:rsidR="00947147" w:rsidRPr="003414CD" w:rsidRDefault="00947147" w:rsidP="00B554D5">
            <w:pPr>
              <w:numPr>
                <w:ilvl w:val="0"/>
                <w:numId w:val="12"/>
              </w:numPr>
              <w:spacing w:before="240" w:beforeAutospacing="0" w:after="0" w:afterAutospacing="0"/>
              <w:ind w:left="170"/>
              <w:rPr>
                <w:rFonts w:eastAsia="Times New Roman"/>
              </w:rPr>
            </w:pPr>
            <w:r w:rsidRPr="003414CD">
              <w:rPr>
                <w:rFonts w:eastAsia="Times New Roman"/>
              </w:rPr>
              <w:t>geta unnið eftir skriflegum leiðbeiningum og notað handbækur</w:t>
            </w:r>
          </w:p>
          <w:p w14:paraId="2156CC03" w14:textId="77777777" w:rsidR="00947147" w:rsidRPr="003414CD" w:rsidRDefault="00947147" w:rsidP="00B554D5">
            <w:pPr>
              <w:numPr>
                <w:ilvl w:val="0"/>
                <w:numId w:val="12"/>
              </w:numPr>
              <w:spacing w:before="240" w:beforeAutospacing="0" w:after="0" w:afterAutospacing="0"/>
              <w:ind w:left="170"/>
              <w:rPr>
                <w:rFonts w:eastAsia="Times New Roman"/>
              </w:rPr>
            </w:pPr>
            <w:r w:rsidRPr="003414CD">
              <w:rPr>
                <w:rFonts w:eastAsia="Times New Roman"/>
              </w:rPr>
              <w:t>geta nýtt sér nokkrar vinnuaðferðir greinarinnar í</w:t>
            </w:r>
            <w:r>
              <w:rPr>
                <w:rFonts w:eastAsia="Times New Roman"/>
              </w:rPr>
              <w:t xml:space="preserve"> einföldum útfærslum s.s. </w:t>
            </w:r>
            <w:r w:rsidRPr="003414CD">
              <w:rPr>
                <w:rFonts w:eastAsia="Times New Roman"/>
              </w:rPr>
              <w:t>prjón</w:t>
            </w:r>
            <w:r>
              <w:rPr>
                <w:rFonts w:eastAsia="Times New Roman"/>
              </w:rPr>
              <w:t>i</w:t>
            </w:r>
          </w:p>
          <w:p w14:paraId="19DD4BC9" w14:textId="77777777" w:rsidR="00947147" w:rsidRPr="003414CD" w:rsidRDefault="00947147" w:rsidP="00B554D5">
            <w:pPr>
              <w:numPr>
                <w:ilvl w:val="0"/>
                <w:numId w:val="12"/>
              </w:numPr>
              <w:spacing w:before="240" w:beforeAutospacing="0" w:after="0" w:afterAutospacing="0"/>
              <w:ind w:left="170"/>
              <w:rPr>
                <w:rFonts w:eastAsia="Times New Roman"/>
              </w:rPr>
            </w:pPr>
            <w:r w:rsidRPr="003414CD">
              <w:rPr>
                <w:rFonts w:eastAsia="Times New Roman"/>
              </w:rPr>
              <w:t>gera sér grein fyrir hvernig hugmynd verður að hlut</w:t>
            </w:r>
          </w:p>
          <w:p w14:paraId="59B121F1" w14:textId="77777777" w:rsidR="00947147" w:rsidRPr="003414CD" w:rsidRDefault="00947147" w:rsidP="00B554D5">
            <w:pPr>
              <w:numPr>
                <w:ilvl w:val="0"/>
                <w:numId w:val="12"/>
              </w:numPr>
              <w:spacing w:before="240" w:beforeAutospacing="0" w:after="0" w:afterAutospacing="0"/>
              <w:ind w:left="170"/>
              <w:rPr>
                <w:rFonts w:eastAsia="Times New Roman"/>
              </w:rPr>
            </w:pPr>
            <w:r w:rsidRPr="003414CD">
              <w:rPr>
                <w:rFonts w:eastAsia="Times New Roman"/>
              </w:rPr>
              <w:t>geta unnið eftir fyrirmælum frá kennara</w:t>
            </w:r>
          </w:p>
          <w:p w14:paraId="7B6FFA6B" w14:textId="77777777" w:rsidR="00947147" w:rsidRPr="003414CD" w:rsidRDefault="00947147" w:rsidP="00B554D5">
            <w:pPr>
              <w:numPr>
                <w:ilvl w:val="0"/>
                <w:numId w:val="12"/>
              </w:numPr>
              <w:spacing w:before="240" w:beforeAutospacing="0" w:after="0" w:afterAutospacing="0"/>
              <w:ind w:left="170"/>
              <w:rPr>
                <w:rFonts w:eastAsia="Times New Roman"/>
              </w:rPr>
            </w:pPr>
            <w:r w:rsidRPr="003414CD">
              <w:rPr>
                <w:rFonts w:eastAsia="Times New Roman"/>
              </w:rPr>
              <w:t>hafa lært hugtök og heiti sem tengjast viðfangsefninu</w:t>
            </w:r>
          </w:p>
          <w:p w14:paraId="11E6D78E" w14:textId="77777777" w:rsidR="00947147" w:rsidRPr="003414CD" w:rsidRDefault="00947147" w:rsidP="00B554D5">
            <w:pPr>
              <w:numPr>
                <w:ilvl w:val="0"/>
                <w:numId w:val="12"/>
              </w:numPr>
              <w:spacing w:before="240" w:beforeAutospacing="0" w:after="0" w:afterAutospacing="0"/>
              <w:ind w:left="170"/>
              <w:rPr>
                <w:rFonts w:eastAsia="Times New Roman"/>
                <w:lang w:val="nb-NO"/>
              </w:rPr>
            </w:pPr>
            <w:r w:rsidRPr="003414CD">
              <w:rPr>
                <w:rFonts w:eastAsia="Times New Roman"/>
                <w:lang w:val="nb-NO"/>
              </w:rPr>
              <w:t>gera sér grein fyrir mikilvægi vandaðra vinnubragða og góðrar umgengni</w:t>
            </w:r>
          </w:p>
          <w:p w14:paraId="5FE81FA7" w14:textId="77777777" w:rsidR="00947147" w:rsidRDefault="00947147" w:rsidP="00B554D5">
            <w:pPr>
              <w:pStyle w:val="default1"/>
              <w:spacing w:before="240"/>
              <w:ind w:left="170" w:right="100"/>
            </w:pPr>
          </w:p>
        </w:tc>
      </w:tr>
    </w:tbl>
    <w:p w14:paraId="647CA170" w14:textId="77777777" w:rsidR="001604DE" w:rsidRDefault="001604DE">
      <w:pPr>
        <w:spacing w:before="0" w:beforeAutospacing="0" w:after="200" w:afterAutospacing="0" w:line="276" w:lineRule="auto"/>
      </w:pPr>
      <w:r>
        <w:br w:type="page"/>
      </w:r>
    </w:p>
    <w:tbl>
      <w:tblPr>
        <w:tblW w:w="13994" w:type="dxa"/>
        <w:tblCellMar>
          <w:left w:w="10" w:type="dxa"/>
          <w:right w:w="10" w:type="dxa"/>
        </w:tblCellMar>
        <w:tblLook w:val="0000" w:firstRow="0" w:lastRow="0" w:firstColumn="0" w:lastColumn="0" w:noHBand="0" w:noVBand="0"/>
      </w:tblPr>
      <w:tblGrid>
        <w:gridCol w:w="13994"/>
      </w:tblGrid>
      <w:tr w:rsidR="00947147" w:rsidRPr="003010C2" w14:paraId="2AFB72C9" w14:textId="77777777" w:rsidTr="00A74D4D">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66D3" w14:textId="77777777" w:rsidR="00947147" w:rsidRPr="003010C2" w:rsidRDefault="00947147" w:rsidP="00A74D4D">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Kennsluhættir og námsmat í list- og verkgreinum</w:t>
            </w:r>
          </w:p>
        </w:tc>
      </w:tr>
    </w:tbl>
    <w:p w14:paraId="0B6F6376" w14:textId="77777777" w:rsidR="00947147" w:rsidRPr="009D240B" w:rsidRDefault="00947147" w:rsidP="00947147">
      <w:pPr>
        <w:spacing w:before="0" w:beforeAutospacing="0" w:after="200" w:afterAutospacing="0" w:line="276" w:lineRule="auto"/>
        <w:rPr>
          <w:rFonts w:asciiTheme="minorHAnsi" w:hAnsiTheme="minorHAnsi"/>
        </w:rPr>
      </w:pPr>
      <w:r>
        <w:rPr>
          <w:rFonts w:asciiTheme="minorHAnsi" w:hAnsiTheme="minorHAnsi"/>
        </w:rPr>
        <w:t>Nám</w:t>
      </w:r>
      <w:r w:rsidRPr="009D240B">
        <w:rPr>
          <w:rFonts w:asciiTheme="minorHAnsi" w:hAnsiTheme="minorHAnsi"/>
        </w:rPr>
        <w:t xml:space="preserve"> í list- og verkgreinum má skipta í tvennt í </w:t>
      </w:r>
      <w:proofErr w:type="spellStart"/>
      <w:r w:rsidRPr="009D240B">
        <w:rPr>
          <w:rFonts w:asciiTheme="minorHAnsi" w:hAnsiTheme="minorHAnsi"/>
        </w:rPr>
        <w:t>grunnámi</w:t>
      </w:r>
      <w:proofErr w:type="spellEnd"/>
      <w:r w:rsidRPr="009D240B">
        <w:rPr>
          <w:rFonts w:asciiTheme="minorHAnsi" w:hAnsiTheme="minorHAnsi"/>
        </w:rPr>
        <w:t xml:space="preserve"> nemenda. Annars vegar er um að ræða nám í greinunum sjálfum þar sem þær eru iðkaðar og hins vegar að list- og verkgreinar séu notaðar sem kennsluaðferð og samþættar öllu almennu námi. </w:t>
      </w:r>
    </w:p>
    <w:p w14:paraId="4B47628F" w14:textId="77777777" w:rsidR="00947147" w:rsidRPr="009D240B" w:rsidRDefault="00947147" w:rsidP="00947147">
      <w:pPr>
        <w:spacing w:before="0" w:beforeAutospacing="0" w:after="200" w:afterAutospacing="0" w:line="276" w:lineRule="auto"/>
        <w:rPr>
          <w:rFonts w:asciiTheme="minorHAnsi" w:hAnsiTheme="minorHAnsi"/>
        </w:rPr>
      </w:pPr>
      <w:r w:rsidRPr="009D240B">
        <w:rPr>
          <w:rFonts w:asciiTheme="minorHAnsi" w:hAnsiTheme="minorHAnsi"/>
        </w:rPr>
        <w:t xml:space="preserve">List- og verkgreinar í grunnskóla greinast í listgreinar, sem eru sviðslistir (dans, leiklist), sjónlistir og tónmennt, og verkgreinar; hönnun og smíði, heimilisfræði og </w:t>
      </w:r>
      <w:proofErr w:type="spellStart"/>
      <w:r w:rsidRPr="009D240B">
        <w:rPr>
          <w:rFonts w:asciiTheme="minorHAnsi" w:hAnsiTheme="minorHAnsi"/>
        </w:rPr>
        <w:t>textílmennt</w:t>
      </w:r>
      <w:proofErr w:type="spellEnd"/>
      <w:r w:rsidRPr="009D240B">
        <w:rPr>
          <w:rFonts w:asciiTheme="minorHAnsi" w:hAnsiTheme="minorHAnsi"/>
        </w:rPr>
        <w:t xml:space="preserve">. </w:t>
      </w:r>
    </w:p>
    <w:p w14:paraId="0C9CE6BD" w14:textId="77777777" w:rsidR="00947147" w:rsidRDefault="00947147" w:rsidP="00947147">
      <w:pPr>
        <w:spacing w:before="0" w:beforeAutospacing="0" w:after="200" w:afterAutospacing="0" w:line="276" w:lineRule="auto"/>
        <w:rPr>
          <w:rFonts w:asciiTheme="minorHAnsi" w:hAnsiTheme="minorHAnsi"/>
        </w:rPr>
      </w:pPr>
      <w:r w:rsidRPr="009D240B">
        <w:rPr>
          <w:rFonts w:asciiTheme="minorHAnsi" w:hAnsiTheme="minorHAnsi"/>
        </w:rPr>
        <w:t>Áherslur og hugmyndafræði list- og verkgreina í skólum eru byggðar á fjórum þáttum sem fléttast saman á órjúfanlegan hátt á mismunandi stigum.</w:t>
      </w:r>
    </w:p>
    <w:p w14:paraId="7A4C8B84" w14:textId="77777777" w:rsidR="00947147" w:rsidRDefault="00947147" w:rsidP="00947147">
      <w:pPr>
        <w:spacing w:before="0" w:beforeAutospacing="0" w:after="200" w:afterAutospacing="0" w:line="276" w:lineRule="auto"/>
        <w:rPr>
          <w:rFonts w:asciiTheme="minorHAnsi" w:hAnsiTheme="minorHAnsi"/>
        </w:rPr>
      </w:pPr>
      <w:r w:rsidRPr="009D240B">
        <w:rPr>
          <w:rFonts w:asciiTheme="minorHAnsi" w:hAnsiTheme="minorHAnsi"/>
          <w:i/>
        </w:rPr>
        <w:t>Þekkingaröflun og hugmyndavinna</w:t>
      </w:r>
      <w:r w:rsidRPr="009D240B">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65914342" w14:textId="77777777" w:rsidR="00947147" w:rsidRDefault="00947147" w:rsidP="00947147">
      <w:pPr>
        <w:spacing w:before="0" w:beforeAutospacing="0" w:after="200" w:afterAutospacing="0" w:line="276" w:lineRule="auto"/>
        <w:rPr>
          <w:rFonts w:asciiTheme="minorHAnsi" w:hAnsiTheme="minorHAnsi"/>
        </w:rPr>
      </w:pPr>
      <w:r w:rsidRPr="009D240B">
        <w:rPr>
          <w:rFonts w:asciiTheme="minorHAnsi" w:hAnsiTheme="minorHAnsi"/>
          <w:i/>
        </w:rPr>
        <w:t>Framkvæmd</w:t>
      </w:r>
      <w:r w:rsidRPr="009D240B">
        <w:rPr>
          <w:rFonts w:asciiTheme="minorHAnsi" w:hAnsiTheme="minorHAnsi"/>
        </w:rPr>
        <w:t xml:space="preserve"> felur í sér að nemendur beita aðferðum þar sem þeir umbreyta, túlka, flytja, sýna, prófa, forma og framleiða. </w:t>
      </w:r>
    </w:p>
    <w:p w14:paraId="10CE2202" w14:textId="77777777" w:rsidR="00947147" w:rsidRDefault="00947147" w:rsidP="00947147">
      <w:pPr>
        <w:spacing w:before="0" w:beforeAutospacing="0" w:after="200" w:afterAutospacing="0" w:line="276" w:lineRule="auto"/>
        <w:rPr>
          <w:rFonts w:asciiTheme="minorHAnsi" w:hAnsiTheme="minorHAnsi"/>
        </w:rPr>
      </w:pPr>
      <w:r w:rsidRPr="009D240B">
        <w:rPr>
          <w:rFonts w:asciiTheme="minorHAnsi" w:hAnsiTheme="minorHAnsi"/>
          <w:i/>
        </w:rPr>
        <w:t>Greining</w:t>
      </w:r>
      <w:r w:rsidRPr="009D240B">
        <w:rPr>
          <w:rFonts w:asciiTheme="minorHAnsi" w:hAnsiTheme="minorHAnsi"/>
        </w:rPr>
        <w:t xml:space="preserve"> felur í sér að nemendur dýpka skilning sinn og upplifun með umræðu, tjáningu og mati. Nemendur greina – </w:t>
      </w:r>
      <w:proofErr w:type="spellStart"/>
      <w:r w:rsidRPr="009D240B">
        <w:rPr>
          <w:rFonts w:asciiTheme="minorHAnsi" w:hAnsiTheme="minorHAnsi"/>
        </w:rPr>
        <w:t>yrða</w:t>
      </w:r>
      <w:proofErr w:type="spellEnd"/>
      <w:r w:rsidRPr="009D240B">
        <w:rPr>
          <w:rFonts w:asciiTheme="minorHAnsi" w:hAnsiTheme="minorHAnsi"/>
        </w:rPr>
        <w:t xml:space="preserve"> - meta – virða- gagnrýna- bera saman - túlka – ígrunda – rannsaka</w:t>
      </w:r>
      <w:r>
        <w:rPr>
          <w:rFonts w:asciiTheme="minorHAnsi" w:hAnsiTheme="minorHAnsi"/>
        </w:rPr>
        <w:t>.</w:t>
      </w:r>
      <w:r w:rsidRPr="009D240B">
        <w:rPr>
          <w:rFonts w:asciiTheme="minorHAnsi" w:hAnsiTheme="minorHAnsi"/>
        </w:rPr>
        <w:t xml:space="preserve"> </w:t>
      </w:r>
    </w:p>
    <w:p w14:paraId="4EFB50D6" w14:textId="77777777" w:rsidR="00947147" w:rsidRDefault="00947147" w:rsidP="00947147">
      <w:pPr>
        <w:spacing w:before="0" w:beforeAutospacing="0" w:after="200" w:afterAutospacing="0" w:line="276" w:lineRule="auto"/>
        <w:rPr>
          <w:rFonts w:asciiTheme="minorHAnsi" w:hAnsiTheme="minorHAnsi"/>
        </w:rPr>
      </w:pPr>
      <w:r w:rsidRPr="009D240B">
        <w:rPr>
          <w:rFonts w:asciiTheme="minorHAnsi" w:hAnsiTheme="minorHAnsi"/>
          <w:i/>
        </w:rPr>
        <w:t>Samhengi</w:t>
      </w:r>
      <w:r w:rsidRPr="009D240B">
        <w:rPr>
          <w:rFonts w:asciiTheme="minorHAnsi" w:hAnsiTheme="minorHAnsi"/>
        </w:rPr>
        <w:t xml:space="preserve"> felur í sér að setja ferlið í sögulegt, menningarlegt, persónulegt og félagslegt samhengi. Nemendur </w:t>
      </w:r>
      <w:proofErr w:type="spellStart"/>
      <w:r w:rsidRPr="009D240B">
        <w:rPr>
          <w:rFonts w:asciiTheme="minorHAnsi" w:hAnsiTheme="minorHAnsi"/>
        </w:rPr>
        <w:t>yrða</w:t>
      </w:r>
      <w:proofErr w:type="spellEnd"/>
      <w:r w:rsidRPr="009D240B">
        <w:rPr>
          <w:rFonts w:asciiTheme="minorHAnsi" w:hAnsiTheme="minorHAnsi"/>
        </w:rPr>
        <w:t xml:space="preserve"> – meta – ígrunda – skipuleggja / endurskipuleggja – smíða kenningar – þroskast – breytast. </w:t>
      </w:r>
    </w:p>
    <w:p w14:paraId="1A58FEBB" w14:textId="77777777" w:rsidR="00947147" w:rsidRDefault="00947147" w:rsidP="00947147">
      <w:pPr>
        <w:spacing w:before="0" w:beforeAutospacing="0" w:after="200" w:afterAutospacing="0" w:line="276" w:lineRule="auto"/>
        <w:rPr>
          <w:rFonts w:asciiTheme="minorHAnsi" w:hAnsiTheme="minorHAnsi"/>
        </w:rPr>
      </w:pPr>
      <w:r w:rsidRPr="009D240B">
        <w:rPr>
          <w:rFonts w:asciiTheme="minorHAnsi" w:hAnsiTheme="minorHAnsi"/>
        </w:rPr>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63310F5E" w14:textId="77777777" w:rsidR="00947147" w:rsidRDefault="00947147" w:rsidP="00947147">
      <w:pPr>
        <w:spacing w:before="0" w:beforeAutospacing="0" w:after="200" w:afterAutospacing="0" w:line="276" w:lineRule="auto"/>
        <w:rPr>
          <w:rFonts w:asciiTheme="minorHAnsi" w:hAnsiTheme="minorHAnsi"/>
        </w:rPr>
      </w:pPr>
      <w:r w:rsidRPr="009D240B">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w:t>
      </w:r>
      <w:r>
        <w:rPr>
          <w:rFonts w:asciiTheme="minorHAnsi" w:hAnsiTheme="minorHAnsi"/>
        </w:rPr>
        <w:t>.</w:t>
      </w:r>
      <w:r w:rsidRPr="009D240B">
        <w:rPr>
          <w:rFonts w:asciiTheme="minorHAnsi" w:hAnsiTheme="minorHAnsi"/>
        </w:rPr>
        <w:t xml:space="preserve"> Námsmatsaðferðir í list- og verkgreinum geta verið fjölbreyttar s.s. frammistöðumat, sjálfsmat og jafningjamat. Hvaða aðferð er beitt fer eftir eðli verkefna hverju sinni.</w:t>
      </w:r>
    </w:p>
    <w:tbl>
      <w:tblPr>
        <w:tblW w:w="13994" w:type="dxa"/>
        <w:tblCellMar>
          <w:left w:w="10" w:type="dxa"/>
          <w:right w:w="10" w:type="dxa"/>
        </w:tblCellMar>
        <w:tblLook w:val="0000" w:firstRow="0" w:lastRow="0" w:firstColumn="0" w:lastColumn="0" w:noHBand="0" w:noVBand="0"/>
      </w:tblPr>
      <w:tblGrid>
        <w:gridCol w:w="13994"/>
      </w:tblGrid>
      <w:tr w:rsidR="00947147" w:rsidRPr="003010C2" w14:paraId="40CAB607" w14:textId="77777777" w:rsidTr="00A74D4D">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77545" w14:textId="77777777" w:rsidR="00947147" w:rsidRPr="003010C2" w:rsidRDefault="00947147" w:rsidP="00A74D4D">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listgreinar</w:t>
            </w:r>
          </w:p>
        </w:tc>
      </w:tr>
    </w:tbl>
    <w:p w14:paraId="3BB5FBFE" w14:textId="77777777" w:rsidR="00947147" w:rsidRDefault="00947147" w:rsidP="00947147">
      <w:pPr>
        <w:spacing w:before="0" w:beforeAutospacing="0" w:after="200" w:afterAutospacing="0" w:line="276" w:lineRule="auto"/>
        <w:rPr>
          <w:rFonts w:asciiTheme="minorHAnsi" w:hAnsiTheme="minorHAnsi"/>
        </w:rPr>
      </w:pPr>
    </w:p>
    <w:p w14:paraId="4F9103C2" w14:textId="77777777" w:rsidR="00947147" w:rsidRDefault="00947147" w:rsidP="00947147">
      <w:pPr>
        <w:spacing w:before="0" w:beforeAutospacing="0" w:after="200" w:afterAutospacing="0" w:line="276" w:lineRule="auto"/>
      </w:pPr>
      <w:r>
        <w:t>A</w:t>
      </w:r>
    </w:p>
    <w:p w14:paraId="094A0412" w14:textId="77777777" w:rsidR="00947147" w:rsidRDefault="00947147" w:rsidP="00947147">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778ACACD" w14:textId="77777777" w:rsidR="00947147" w:rsidRDefault="00947147" w:rsidP="00947147">
      <w:pPr>
        <w:spacing w:before="0" w:beforeAutospacing="0" w:after="200" w:afterAutospacing="0" w:line="276" w:lineRule="auto"/>
      </w:pPr>
      <w:r>
        <w:t xml:space="preserve">B </w:t>
      </w:r>
    </w:p>
    <w:p w14:paraId="22931761" w14:textId="77777777" w:rsidR="00947147" w:rsidRDefault="00947147" w:rsidP="00947147">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7FF4B648" w14:textId="77777777" w:rsidR="00947147" w:rsidRDefault="00947147" w:rsidP="00947147">
      <w:pPr>
        <w:spacing w:before="0" w:beforeAutospacing="0" w:after="200" w:afterAutospacing="0" w:line="276" w:lineRule="auto"/>
      </w:pPr>
      <w:r>
        <w:t xml:space="preserve">C </w:t>
      </w:r>
    </w:p>
    <w:p w14:paraId="6A01E463" w14:textId="77777777" w:rsidR="00947147" w:rsidRDefault="00947147" w:rsidP="00947147">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65A38A19" w14:textId="77777777" w:rsidR="00947147" w:rsidRDefault="00947147" w:rsidP="00947147">
      <w:pPr>
        <w:spacing w:before="0" w:beforeAutospacing="0" w:after="200" w:afterAutospacing="0" w:line="276" w:lineRule="auto"/>
      </w:pPr>
    </w:p>
    <w:p w14:paraId="4DF5BCA5" w14:textId="77777777" w:rsidR="00947147" w:rsidRPr="00AA3A6A" w:rsidRDefault="00947147" w:rsidP="00947147">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947147" w:rsidRPr="003010C2" w14:paraId="712C0FA7" w14:textId="77777777" w:rsidTr="00A74D4D">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2DE6E" w14:textId="77777777" w:rsidR="00947147" w:rsidRPr="003010C2" w:rsidRDefault="00947147" w:rsidP="00A74D4D">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verkgreinar</w:t>
            </w:r>
          </w:p>
        </w:tc>
      </w:tr>
    </w:tbl>
    <w:p w14:paraId="426176E0" w14:textId="77777777" w:rsidR="00947147" w:rsidRDefault="00947147" w:rsidP="00947147">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301A36EF" w14:textId="77777777" w:rsidR="00947147" w:rsidRDefault="00947147" w:rsidP="00947147">
      <w:pPr>
        <w:spacing w:before="0" w:beforeAutospacing="0" w:after="200" w:afterAutospacing="0" w:line="276" w:lineRule="auto"/>
      </w:pPr>
      <w:r>
        <w:t xml:space="preserve">A </w:t>
      </w:r>
    </w:p>
    <w:p w14:paraId="78BA3434" w14:textId="77777777" w:rsidR="00947147" w:rsidRDefault="00947147" w:rsidP="00947147">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w:t>
      </w:r>
      <w:proofErr w:type="spellStart"/>
      <w:r>
        <w:t>næringafræðinnar</w:t>
      </w:r>
      <w:proofErr w:type="spellEnd"/>
      <w:r>
        <w:t xml:space="preserve">, tengslin milli næringarefna, hráefna, matreiðslu og heilsufars og rökstutt hvernig þessir þættir stuðla að heilbrigði. </w:t>
      </w:r>
    </w:p>
    <w:p w14:paraId="1A71B6BD" w14:textId="77777777" w:rsidR="00947147" w:rsidRDefault="00947147" w:rsidP="00947147">
      <w:pPr>
        <w:spacing w:before="0" w:beforeAutospacing="0" w:after="200" w:afterAutospacing="0" w:line="276" w:lineRule="auto"/>
      </w:pPr>
      <w:r>
        <w:t xml:space="preserve">B </w:t>
      </w:r>
    </w:p>
    <w:p w14:paraId="177C3047" w14:textId="77777777" w:rsidR="00947147" w:rsidRDefault="00947147" w:rsidP="00947147">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w:t>
      </w:r>
      <w:proofErr w:type="spellStart"/>
      <w:r>
        <w:t>næringafræðinnar</w:t>
      </w:r>
      <w:proofErr w:type="spellEnd"/>
      <w:r>
        <w:t xml:space="preserve">, tengslin milli næringarefna, hráefna, matreiðslu og heilsufars og gert grein fyrir hvernig þessir þættir stuðla að heilbrigði. </w:t>
      </w:r>
    </w:p>
    <w:p w14:paraId="1254CF70" w14:textId="77777777" w:rsidR="00947147" w:rsidRDefault="00947147" w:rsidP="00947147">
      <w:pPr>
        <w:spacing w:before="0" w:beforeAutospacing="0" w:after="200" w:afterAutospacing="0" w:line="276" w:lineRule="auto"/>
      </w:pPr>
      <w:r>
        <w:t xml:space="preserve">C </w:t>
      </w:r>
    </w:p>
    <w:p w14:paraId="5AA6C5A4" w14:textId="77777777" w:rsidR="00947147" w:rsidRDefault="00947147" w:rsidP="00947147">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w:t>
      </w:r>
      <w:r>
        <w:lastRenderedPageBreak/>
        <w:t xml:space="preserve">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w:t>
      </w:r>
      <w:proofErr w:type="spellStart"/>
      <w:r>
        <w:t>næringafræðinnar</w:t>
      </w:r>
      <w:proofErr w:type="spellEnd"/>
      <w:r>
        <w:t xml:space="preserve"> og tengslin milli matreiðslu og heilsufars.</w:t>
      </w:r>
    </w:p>
    <w:p w14:paraId="4AF90922" w14:textId="77777777" w:rsidR="00947147" w:rsidRPr="00AA3A6A" w:rsidRDefault="00947147" w:rsidP="00947147">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p w14:paraId="4EE02E0C" w14:textId="77777777" w:rsidR="00EA7BBD" w:rsidRDefault="00EA7BBD" w:rsidP="00167B94"/>
    <w:sectPr w:rsidR="00EA7BBD" w:rsidSect="00A5709B">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19695" w14:textId="77777777" w:rsidR="005F29D4" w:rsidRDefault="005F29D4" w:rsidP="00F30C00">
      <w:pPr>
        <w:spacing w:before="0" w:after="0"/>
      </w:pPr>
      <w:r>
        <w:separator/>
      </w:r>
    </w:p>
  </w:endnote>
  <w:endnote w:type="continuationSeparator" w:id="0">
    <w:p w14:paraId="205570B2" w14:textId="77777777" w:rsidR="005F29D4" w:rsidRDefault="005F29D4" w:rsidP="00F30C00">
      <w:pPr>
        <w:spacing w:before="0" w:after="0"/>
      </w:pPr>
      <w:r>
        <w:continuationSeparator/>
      </w:r>
    </w:p>
  </w:endnote>
  <w:endnote w:type="continuationNotice" w:id="1">
    <w:p w14:paraId="199FE0E6" w14:textId="77777777" w:rsidR="005F29D4" w:rsidRDefault="005F29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riadPro-Regular">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5B7D" w14:textId="77777777" w:rsidR="00B576FF" w:rsidRDefault="00B576FF">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D782" w14:textId="77777777" w:rsidR="00B576FF" w:rsidRDefault="00B576FF">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37C8" w14:textId="77777777" w:rsidR="00B576FF" w:rsidRDefault="00B576FF">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61E3" w14:textId="77777777" w:rsidR="005F29D4" w:rsidRDefault="005F29D4" w:rsidP="00F30C00">
      <w:pPr>
        <w:spacing w:before="0" w:after="0"/>
      </w:pPr>
      <w:r>
        <w:separator/>
      </w:r>
    </w:p>
  </w:footnote>
  <w:footnote w:type="continuationSeparator" w:id="0">
    <w:p w14:paraId="7AF1BA9B" w14:textId="77777777" w:rsidR="005F29D4" w:rsidRDefault="005F29D4" w:rsidP="00F30C00">
      <w:pPr>
        <w:spacing w:before="0" w:after="0"/>
      </w:pPr>
      <w:r>
        <w:continuationSeparator/>
      </w:r>
    </w:p>
  </w:footnote>
  <w:footnote w:type="continuationNotice" w:id="1">
    <w:p w14:paraId="009F7A87" w14:textId="77777777" w:rsidR="005F29D4" w:rsidRDefault="005F29D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B892" w14:textId="77777777" w:rsidR="00B576FF" w:rsidRDefault="00B576FF">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4D1" w14:textId="7E7E846A" w:rsidR="005F29D4" w:rsidRPr="00784CAB" w:rsidRDefault="005F29D4">
    <w:pPr>
      <w:pStyle w:val="Suhaus"/>
      <w:rPr>
        <w:color w:val="365F91" w:themeColor="accent1" w:themeShade="BF"/>
      </w:rPr>
    </w:pPr>
    <w:r w:rsidRPr="00784CAB">
      <w:rPr>
        <w:color w:val="365F91" w:themeColor="accent1" w:themeShade="BF"/>
      </w:rPr>
      <w:t>5. bekkur – List og verkgreinar</w:t>
    </w:r>
    <w:r w:rsidRPr="00784CAB">
      <w:rPr>
        <w:color w:val="365F91" w:themeColor="accent1" w:themeShade="BF"/>
      </w:rPr>
      <w:ptab w:relativeTo="margin" w:alignment="center" w:leader="none"/>
    </w:r>
    <w:r w:rsidRPr="00784CAB">
      <w:rPr>
        <w:color w:val="365F91" w:themeColor="accent1" w:themeShade="BF"/>
      </w:rPr>
      <w:ptab w:relativeTo="margin" w:alignment="right" w:leader="none"/>
    </w:r>
    <w:r w:rsidRPr="00784CAB">
      <w:rPr>
        <w:color w:val="365F91" w:themeColor="accent1" w:themeShade="BF"/>
      </w:rPr>
      <w:t>Öl</w:t>
    </w:r>
    <w:r>
      <w:rPr>
        <w:color w:val="365F91" w:themeColor="accent1" w:themeShade="BF"/>
      </w:rPr>
      <w:t>dusel</w:t>
    </w:r>
    <w:r w:rsidR="00150CB1">
      <w:rPr>
        <w:color w:val="365F91" w:themeColor="accent1" w:themeShade="BF"/>
      </w:rPr>
      <w:t>sskóli, bekkjarnámskrá 20</w:t>
    </w:r>
    <w:r w:rsidR="001D2EF8">
      <w:rPr>
        <w:color w:val="365F91" w:themeColor="accent1" w:themeShade="BF"/>
      </w:rPr>
      <w:t>2</w:t>
    </w:r>
    <w:r w:rsidR="00B576FF">
      <w:rPr>
        <w:color w:val="365F91" w:themeColor="accent1" w:themeShade="BF"/>
      </w:rPr>
      <w:t>5</w:t>
    </w:r>
    <w:r w:rsidR="00150CB1">
      <w:rPr>
        <w:color w:val="365F91" w:themeColor="accent1" w:themeShade="BF"/>
      </w:rPr>
      <w:t>-20</w:t>
    </w:r>
    <w:r w:rsidR="001D2EF8">
      <w:rPr>
        <w:color w:val="365F91" w:themeColor="accent1" w:themeShade="BF"/>
      </w:rPr>
      <w:t>2</w:t>
    </w:r>
    <w:r w:rsidR="00B576FF">
      <w:rPr>
        <w:color w:val="365F91" w:themeColor="accent1" w:themeShade="BF"/>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FD5E" w14:textId="77777777" w:rsidR="00B576FF" w:rsidRDefault="00B576FF">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E04C8"/>
    <w:multiLevelType w:val="hybridMultilevel"/>
    <w:tmpl w:val="20269FB8"/>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4B824FF"/>
    <w:multiLevelType w:val="hybridMultilevel"/>
    <w:tmpl w:val="F6361BA4"/>
    <w:lvl w:ilvl="0" w:tplc="B296C7A2">
      <w:start w:val="1"/>
      <w:numFmt w:val="bullet"/>
      <w:lvlText w:val=""/>
      <w:lvlJc w:val="left"/>
      <w:pPr>
        <w:ind w:left="720" w:hanging="360"/>
      </w:pPr>
      <w:rPr>
        <w:rFonts w:ascii="Symbol" w:hAnsi="Symbol" w:hint="default"/>
      </w:rPr>
    </w:lvl>
    <w:lvl w:ilvl="1" w:tplc="2892E02C">
      <w:start w:val="1"/>
      <w:numFmt w:val="bullet"/>
      <w:lvlText w:val=""/>
      <w:lvlJc w:val="left"/>
      <w:pPr>
        <w:ind w:left="1440" w:hanging="360"/>
      </w:pPr>
      <w:rPr>
        <w:rFonts w:ascii="Symbol" w:hAnsi="Symbol" w:hint="default"/>
      </w:rPr>
    </w:lvl>
    <w:lvl w:ilvl="2" w:tplc="7C0405BA">
      <w:start w:val="1"/>
      <w:numFmt w:val="bullet"/>
      <w:lvlText w:val=""/>
      <w:lvlJc w:val="left"/>
      <w:pPr>
        <w:ind w:left="2160" w:hanging="360"/>
      </w:pPr>
      <w:rPr>
        <w:rFonts w:ascii="Wingdings" w:hAnsi="Wingdings" w:hint="default"/>
      </w:rPr>
    </w:lvl>
    <w:lvl w:ilvl="3" w:tplc="28BC2068">
      <w:start w:val="1"/>
      <w:numFmt w:val="bullet"/>
      <w:lvlText w:val=""/>
      <w:lvlJc w:val="left"/>
      <w:pPr>
        <w:ind w:left="2880" w:hanging="360"/>
      </w:pPr>
      <w:rPr>
        <w:rFonts w:ascii="Symbol" w:hAnsi="Symbol" w:hint="default"/>
      </w:rPr>
    </w:lvl>
    <w:lvl w:ilvl="4" w:tplc="92BCCE0E">
      <w:start w:val="1"/>
      <w:numFmt w:val="bullet"/>
      <w:lvlText w:val="o"/>
      <w:lvlJc w:val="left"/>
      <w:pPr>
        <w:ind w:left="3600" w:hanging="360"/>
      </w:pPr>
      <w:rPr>
        <w:rFonts w:ascii="Courier New" w:hAnsi="Courier New" w:hint="default"/>
      </w:rPr>
    </w:lvl>
    <w:lvl w:ilvl="5" w:tplc="9B6C0B88">
      <w:start w:val="1"/>
      <w:numFmt w:val="bullet"/>
      <w:lvlText w:val=""/>
      <w:lvlJc w:val="left"/>
      <w:pPr>
        <w:ind w:left="4320" w:hanging="360"/>
      </w:pPr>
      <w:rPr>
        <w:rFonts w:ascii="Wingdings" w:hAnsi="Wingdings" w:hint="default"/>
      </w:rPr>
    </w:lvl>
    <w:lvl w:ilvl="6" w:tplc="CB4CC936">
      <w:start w:val="1"/>
      <w:numFmt w:val="bullet"/>
      <w:lvlText w:val=""/>
      <w:lvlJc w:val="left"/>
      <w:pPr>
        <w:ind w:left="5040" w:hanging="360"/>
      </w:pPr>
      <w:rPr>
        <w:rFonts w:ascii="Symbol" w:hAnsi="Symbol" w:hint="default"/>
      </w:rPr>
    </w:lvl>
    <w:lvl w:ilvl="7" w:tplc="C838A342">
      <w:start w:val="1"/>
      <w:numFmt w:val="bullet"/>
      <w:lvlText w:val="o"/>
      <w:lvlJc w:val="left"/>
      <w:pPr>
        <w:ind w:left="5760" w:hanging="360"/>
      </w:pPr>
      <w:rPr>
        <w:rFonts w:ascii="Courier New" w:hAnsi="Courier New" w:hint="default"/>
      </w:rPr>
    </w:lvl>
    <w:lvl w:ilvl="8" w:tplc="AE50D138">
      <w:start w:val="1"/>
      <w:numFmt w:val="bullet"/>
      <w:lvlText w:val=""/>
      <w:lvlJc w:val="left"/>
      <w:pPr>
        <w:ind w:left="6480" w:hanging="360"/>
      </w:pPr>
      <w:rPr>
        <w:rFonts w:ascii="Wingdings" w:hAnsi="Wingdings" w:hint="default"/>
      </w:rPr>
    </w:lvl>
  </w:abstractNum>
  <w:abstractNum w:abstractNumId="3" w15:restartNumberingAfterBreak="0">
    <w:nsid w:val="05FB2B4F"/>
    <w:multiLevelType w:val="hybridMultilevel"/>
    <w:tmpl w:val="7B9C8742"/>
    <w:lvl w:ilvl="0" w:tplc="5F5CC656">
      <w:start w:val="1"/>
      <w:numFmt w:val="bullet"/>
      <w:lvlText w:val=""/>
      <w:lvlJc w:val="left"/>
      <w:pPr>
        <w:ind w:left="720" w:hanging="360"/>
      </w:pPr>
      <w:rPr>
        <w:rFonts w:ascii="Symbol" w:hAnsi="Symbol" w:hint="default"/>
      </w:rPr>
    </w:lvl>
    <w:lvl w:ilvl="1" w:tplc="6082BECA">
      <w:start w:val="1"/>
      <w:numFmt w:val="bullet"/>
      <w:lvlText w:val=""/>
      <w:lvlJc w:val="left"/>
      <w:pPr>
        <w:ind w:left="1440" w:hanging="360"/>
      </w:pPr>
      <w:rPr>
        <w:rFonts w:ascii="Symbol" w:hAnsi="Symbol" w:hint="default"/>
      </w:rPr>
    </w:lvl>
    <w:lvl w:ilvl="2" w:tplc="F8D0FEE4">
      <w:start w:val="1"/>
      <w:numFmt w:val="bullet"/>
      <w:lvlText w:val=""/>
      <w:lvlJc w:val="left"/>
      <w:pPr>
        <w:ind w:left="2160" w:hanging="360"/>
      </w:pPr>
      <w:rPr>
        <w:rFonts w:ascii="Wingdings" w:hAnsi="Wingdings" w:hint="default"/>
      </w:rPr>
    </w:lvl>
    <w:lvl w:ilvl="3" w:tplc="07DA7892">
      <w:start w:val="1"/>
      <w:numFmt w:val="bullet"/>
      <w:lvlText w:val=""/>
      <w:lvlJc w:val="left"/>
      <w:pPr>
        <w:ind w:left="2880" w:hanging="360"/>
      </w:pPr>
      <w:rPr>
        <w:rFonts w:ascii="Symbol" w:hAnsi="Symbol" w:hint="default"/>
      </w:rPr>
    </w:lvl>
    <w:lvl w:ilvl="4" w:tplc="E02A523C">
      <w:start w:val="1"/>
      <w:numFmt w:val="bullet"/>
      <w:lvlText w:val="o"/>
      <w:lvlJc w:val="left"/>
      <w:pPr>
        <w:ind w:left="3600" w:hanging="360"/>
      </w:pPr>
      <w:rPr>
        <w:rFonts w:ascii="Courier New" w:hAnsi="Courier New" w:hint="default"/>
      </w:rPr>
    </w:lvl>
    <w:lvl w:ilvl="5" w:tplc="2A3EF730">
      <w:start w:val="1"/>
      <w:numFmt w:val="bullet"/>
      <w:lvlText w:val=""/>
      <w:lvlJc w:val="left"/>
      <w:pPr>
        <w:ind w:left="4320" w:hanging="360"/>
      </w:pPr>
      <w:rPr>
        <w:rFonts w:ascii="Wingdings" w:hAnsi="Wingdings" w:hint="default"/>
      </w:rPr>
    </w:lvl>
    <w:lvl w:ilvl="6" w:tplc="9050D18E">
      <w:start w:val="1"/>
      <w:numFmt w:val="bullet"/>
      <w:lvlText w:val=""/>
      <w:lvlJc w:val="left"/>
      <w:pPr>
        <w:ind w:left="5040" w:hanging="360"/>
      </w:pPr>
      <w:rPr>
        <w:rFonts w:ascii="Symbol" w:hAnsi="Symbol" w:hint="default"/>
      </w:rPr>
    </w:lvl>
    <w:lvl w:ilvl="7" w:tplc="D5468D98">
      <w:start w:val="1"/>
      <w:numFmt w:val="bullet"/>
      <w:lvlText w:val="o"/>
      <w:lvlJc w:val="left"/>
      <w:pPr>
        <w:ind w:left="5760" w:hanging="360"/>
      </w:pPr>
      <w:rPr>
        <w:rFonts w:ascii="Courier New" w:hAnsi="Courier New" w:hint="default"/>
      </w:rPr>
    </w:lvl>
    <w:lvl w:ilvl="8" w:tplc="70A61536">
      <w:start w:val="1"/>
      <w:numFmt w:val="bullet"/>
      <w:lvlText w:val=""/>
      <w:lvlJc w:val="left"/>
      <w:pPr>
        <w:ind w:left="6480" w:hanging="360"/>
      </w:pPr>
      <w:rPr>
        <w:rFonts w:ascii="Wingdings" w:hAnsi="Wingdings" w:hint="default"/>
      </w:rPr>
    </w:lvl>
  </w:abstractNum>
  <w:abstractNum w:abstractNumId="4" w15:restartNumberingAfterBreak="0">
    <w:nsid w:val="087A4DF2"/>
    <w:multiLevelType w:val="hybridMultilevel"/>
    <w:tmpl w:val="A3E07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507005"/>
    <w:multiLevelType w:val="hybridMultilevel"/>
    <w:tmpl w:val="8AE86B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0BB97598"/>
    <w:multiLevelType w:val="hybridMultilevel"/>
    <w:tmpl w:val="294499E8"/>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7" w15:restartNumberingAfterBreak="0">
    <w:nsid w:val="11017C9F"/>
    <w:multiLevelType w:val="hybridMultilevel"/>
    <w:tmpl w:val="45D6B7D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1EB12B0"/>
    <w:multiLevelType w:val="hybridMultilevel"/>
    <w:tmpl w:val="56B48FD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9"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10" w15:restartNumberingAfterBreak="0">
    <w:nsid w:val="18F82228"/>
    <w:multiLevelType w:val="hybridMultilevel"/>
    <w:tmpl w:val="3F56152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1D115ECA"/>
    <w:multiLevelType w:val="multilevel"/>
    <w:tmpl w:val="55A8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F8E3907"/>
    <w:multiLevelType w:val="multilevel"/>
    <w:tmpl w:val="F6DACFE4"/>
    <w:lvl w:ilvl="0">
      <w:numFmt w:val="bullet"/>
      <w:lvlText w:val=""/>
      <w:lvlJc w:val="left"/>
      <w:pPr>
        <w:ind w:left="1432" w:hanging="360"/>
      </w:pPr>
      <w:rPr>
        <w:rFonts w:ascii="Symbol" w:hAnsi="Symbol"/>
      </w:rPr>
    </w:lvl>
    <w:lvl w:ilvl="1">
      <w:numFmt w:val="bullet"/>
      <w:lvlText w:val="o"/>
      <w:lvlJc w:val="left"/>
      <w:pPr>
        <w:ind w:left="2152" w:hanging="360"/>
      </w:pPr>
      <w:rPr>
        <w:rFonts w:ascii="Courier New" w:hAnsi="Courier New" w:cs="Courier New"/>
      </w:rPr>
    </w:lvl>
    <w:lvl w:ilvl="2">
      <w:numFmt w:val="bullet"/>
      <w:lvlText w:val=""/>
      <w:lvlJc w:val="left"/>
      <w:pPr>
        <w:ind w:left="2872" w:hanging="360"/>
      </w:pPr>
      <w:rPr>
        <w:rFonts w:ascii="Wingdings" w:hAnsi="Wingdings"/>
      </w:rPr>
    </w:lvl>
    <w:lvl w:ilvl="3">
      <w:numFmt w:val="bullet"/>
      <w:lvlText w:val=""/>
      <w:lvlJc w:val="left"/>
      <w:pPr>
        <w:ind w:left="3592" w:hanging="360"/>
      </w:pPr>
      <w:rPr>
        <w:rFonts w:ascii="Symbol" w:hAnsi="Symbol"/>
      </w:rPr>
    </w:lvl>
    <w:lvl w:ilvl="4">
      <w:numFmt w:val="bullet"/>
      <w:lvlText w:val="o"/>
      <w:lvlJc w:val="left"/>
      <w:pPr>
        <w:ind w:left="4312" w:hanging="360"/>
      </w:pPr>
      <w:rPr>
        <w:rFonts w:ascii="Courier New" w:hAnsi="Courier New" w:cs="Courier New"/>
      </w:rPr>
    </w:lvl>
    <w:lvl w:ilvl="5">
      <w:numFmt w:val="bullet"/>
      <w:lvlText w:val=""/>
      <w:lvlJc w:val="left"/>
      <w:pPr>
        <w:ind w:left="5032" w:hanging="360"/>
      </w:pPr>
      <w:rPr>
        <w:rFonts w:ascii="Wingdings" w:hAnsi="Wingdings"/>
      </w:rPr>
    </w:lvl>
    <w:lvl w:ilvl="6">
      <w:numFmt w:val="bullet"/>
      <w:lvlText w:val=""/>
      <w:lvlJc w:val="left"/>
      <w:pPr>
        <w:ind w:left="5752" w:hanging="360"/>
      </w:pPr>
      <w:rPr>
        <w:rFonts w:ascii="Symbol" w:hAnsi="Symbol"/>
      </w:rPr>
    </w:lvl>
    <w:lvl w:ilvl="7">
      <w:numFmt w:val="bullet"/>
      <w:lvlText w:val="o"/>
      <w:lvlJc w:val="left"/>
      <w:pPr>
        <w:ind w:left="6472" w:hanging="360"/>
      </w:pPr>
      <w:rPr>
        <w:rFonts w:ascii="Courier New" w:hAnsi="Courier New" w:cs="Courier New"/>
      </w:rPr>
    </w:lvl>
    <w:lvl w:ilvl="8">
      <w:numFmt w:val="bullet"/>
      <w:lvlText w:val=""/>
      <w:lvlJc w:val="left"/>
      <w:pPr>
        <w:ind w:left="7192" w:hanging="360"/>
      </w:pPr>
      <w:rPr>
        <w:rFonts w:ascii="Wingdings" w:hAnsi="Wingdings"/>
      </w:rPr>
    </w:lvl>
  </w:abstractNum>
  <w:abstractNum w:abstractNumId="13" w15:restartNumberingAfterBreak="0">
    <w:nsid w:val="202B44C6"/>
    <w:multiLevelType w:val="hybridMultilevel"/>
    <w:tmpl w:val="91DE53B0"/>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14" w15:restartNumberingAfterBreak="0">
    <w:nsid w:val="25B55979"/>
    <w:multiLevelType w:val="hybridMultilevel"/>
    <w:tmpl w:val="5F4096DA"/>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15"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28230F81"/>
    <w:multiLevelType w:val="hybridMultilevel"/>
    <w:tmpl w:val="0D26EA1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2B871C9B"/>
    <w:multiLevelType w:val="hybridMultilevel"/>
    <w:tmpl w:val="38E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56558"/>
    <w:multiLevelType w:val="hybridMultilevel"/>
    <w:tmpl w:val="114E37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80E416B"/>
    <w:multiLevelType w:val="hybridMultilevel"/>
    <w:tmpl w:val="17EAAF2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0" w15:restartNumberingAfterBreak="0">
    <w:nsid w:val="3CCF20E1"/>
    <w:multiLevelType w:val="hybridMultilevel"/>
    <w:tmpl w:val="08D0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07DA1"/>
    <w:multiLevelType w:val="hybridMultilevel"/>
    <w:tmpl w:val="BA66695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2" w15:restartNumberingAfterBreak="0">
    <w:nsid w:val="47875A37"/>
    <w:multiLevelType w:val="multilevel"/>
    <w:tmpl w:val="6AA0E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7997C4E"/>
    <w:multiLevelType w:val="hybridMultilevel"/>
    <w:tmpl w:val="6EC8480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48273111"/>
    <w:multiLevelType w:val="hybridMultilevel"/>
    <w:tmpl w:val="84DA0076"/>
    <w:lvl w:ilvl="0" w:tplc="90EE712E">
      <w:numFmt w:val="bullet"/>
      <w:lvlText w:val="-"/>
      <w:lvlJc w:val="left"/>
      <w:pPr>
        <w:ind w:left="720" w:hanging="360"/>
      </w:pPr>
      <w:rPr>
        <w:rFonts w:ascii="Calibri" w:eastAsiaTheme="minorHAnsi" w:hAnsi="Calibri"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4A9E5F36"/>
    <w:multiLevelType w:val="hybridMultilevel"/>
    <w:tmpl w:val="C72444F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4C3374CB"/>
    <w:multiLevelType w:val="hybridMultilevel"/>
    <w:tmpl w:val="CA268882"/>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4C3E18FE"/>
    <w:multiLevelType w:val="hybridMultilevel"/>
    <w:tmpl w:val="EA5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4EE73967"/>
    <w:multiLevelType w:val="multilevel"/>
    <w:tmpl w:val="A93E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F5D93"/>
    <w:multiLevelType w:val="hybridMultilevel"/>
    <w:tmpl w:val="4B1CF5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606420C0"/>
    <w:multiLevelType w:val="hybridMultilevel"/>
    <w:tmpl w:val="09485AD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627F5D40"/>
    <w:multiLevelType w:val="hybridMultilevel"/>
    <w:tmpl w:val="385A342A"/>
    <w:lvl w:ilvl="0" w:tplc="040F0001">
      <w:start w:val="1"/>
      <w:numFmt w:val="bullet"/>
      <w:lvlText w:val=""/>
      <w:lvlJc w:val="left"/>
      <w:pPr>
        <w:ind w:left="530" w:hanging="360"/>
      </w:pPr>
      <w:rPr>
        <w:rFonts w:ascii="Symbol" w:hAnsi="Symbol" w:hint="default"/>
      </w:rPr>
    </w:lvl>
    <w:lvl w:ilvl="1" w:tplc="040F0003" w:tentative="1">
      <w:start w:val="1"/>
      <w:numFmt w:val="bullet"/>
      <w:lvlText w:val="o"/>
      <w:lvlJc w:val="left"/>
      <w:pPr>
        <w:ind w:left="1250" w:hanging="360"/>
      </w:pPr>
      <w:rPr>
        <w:rFonts w:ascii="Courier New" w:hAnsi="Courier New" w:cs="Courier New" w:hint="default"/>
      </w:rPr>
    </w:lvl>
    <w:lvl w:ilvl="2" w:tplc="040F0005" w:tentative="1">
      <w:start w:val="1"/>
      <w:numFmt w:val="bullet"/>
      <w:lvlText w:val=""/>
      <w:lvlJc w:val="left"/>
      <w:pPr>
        <w:ind w:left="1970" w:hanging="360"/>
      </w:pPr>
      <w:rPr>
        <w:rFonts w:ascii="Wingdings" w:hAnsi="Wingdings" w:hint="default"/>
      </w:rPr>
    </w:lvl>
    <w:lvl w:ilvl="3" w:tplc="040F0001" w:tentative="1">
      <w:start w:val="1"/>
      <w:numFmt w:val="bullet"/>
      <w:lvlText w:val=""/>
      <w:lvlJc w:val="left"/>
      <w:pPr>
        <w:ind w:left="2690" w:hanging="360"/>
      </w:pPr>
      <w:rPr>
        <w:rFonts w:ascii="Symbol" w:hAnsi="Symbol" w:hint="default"/>
      </w:rPr>
    </w:lvl>
    <w:lvl w:ilvl="4" w:tplc="040F0003" w:tentative="1">
      <w:start w:val="1"/>
      <w:numFmt w:val="bullet"/>
      <w:lvlText w:val="o"/>
      <w:lvlJc w:val="left"/>
      <w:pPr>
        <w:ind w:left="3410" w:hanging="360"/>
      </w:pPr>
      <w:rPr>
        <w:rFonts w:ascii="Courier New" w:hAnsi="Courier New" w:cs="Courier New" w:hint="default"/>
      </w:rPr>
    </w:lvl>
    <w:lvl w:ilvl="5" w:tplc="040F0005" w:tentative="1">
      <w:start w:val="1"/>
      <w:numFmt w:val="bullet"/>
      <w:lvlText w:val=""/>
      <w:lvlJc w:val="left"/>
      <w:pPr>
        <w:ind w:left="4130" w:hanging="360"/>
      </w:pPr>
      <w:rPr>
        <w:rFonts w:ascii="Wingdings" w:hAnsi="Wingdings" w:hint="default"/>
      </w:rPr>
    </w:lvl>
    <w:lvl w:ilvl="6" w:tplc="040F0001" w:tentative="1">
      <w:start w:val="1"/>
      <w:numFmt w:val="bullet"/>
      <w:lvlText w:val=""/>
      <w:lvlJc w:val="left"/>
      <w:pPr>
        <w:ind w:left="4850" w:hanging="360"/>
      </w:pPr>
      <w:rPr>
        <w:rFonts w:ascii="Symbol" w:hAnsi="Symbol" w:hint="default"/>
      </w:rPr>
    </w:lvl>
    <w:lvl w:ilvl="7" w:tplc="040F0003" w:tentative="1">
      <w:start w:val="1"/>
      <w:numFmt w:val="bullet"/>
      <w:lvlText w:val="o"/>
      <w:lvlJc w:val="left"/>
      <w:pPr>
        <w:ind w:left="5570" w:hanging="360"/>
      </w:pPr>
      <w:rPr>
        <w:rFonts w:ascii="Courier New" w:hAnsi="Courier New" w:cs="Courier New" w:hint="default"/>
      </w:rPr>
    </w:lvl>
    <w:lvl w:ilvl="8" w:tplc="040F0005" w:tentative="1">
      <w:start w:val="1"/>
      <w:numFmt w:val="bullet"/>
      <w:lvlText w:val=""/>
      <w:lvlJc w:val="left"/>
      <w:pPr>
        <w:ind w:left="6290" w:hanging="360"/>
      </w:pPr>
      <w:rPr>
        <w:rFonts w:ascii="Wingdings" w:hAnsi="Wingdings" w:hint="default"/>
      </w:rPr>
    </w:lvl>
  </w:abstractNum>
  <w:abstractNum w:abstractNumId="33" w15:restartNumberingAfterBreak="0">
    <w:nsid w:val="6A1F7BD5"/>
    <w:multiLevelType w:val="hybridMultilevel"/>
    <w:tmpl w:val="E848C5B6"/>
    <w:lvl w:ilvl="0" w:tplc="53321546">
      <w:start w:val="1"/>
      <w:numFmt w:val="bullet"/>
      <w:lvlText w:val=""/>
      <w:lvlJc w:val="left"/>
      <w:pPr>
        <w:ind w:left="720" w:hanging="360"/>
      </w:pPr>
      <w:rPr>
        <w:rFonts w:ascii="Symbol" w:hAnsi="Symbol" w:hint="default"/>
      </w:rPr>
    </w:lvl>
    <w:lvl w:ilvl="1" w:tplc="93444594">
      <w:start w:val="1"/>
      <w:numFmt w:val="bullet"/>
      <w:lvlText w:val=""/>
      <w:lvlJc w:val="left"/>
      <w:pPr>
        <w:ind w:left="1440" w:hanging="360"/>
      </w:pPr>
      <w:rPr>
        <w:rFonts w:ascii="Symbol" w:hAnsi="Symbol" w:hint="default"/>
      </w:rPr>
    </w:lvl>
    <w:lvl w:ilvl="2" w:tplc="CF16FFD0">
      <w:start w:val="1"/>
      <w:numFmt w:val="bullet"/>
      <w:lvlText w:val=""/>
      <w:lvlJc w:val="left"/>
      <w:pPr>
        <w:ind w:left="2160" w:hanging="360"/>
      </w:pPr>
      <w:rPr>
        <w:rFonts w:ascii="Wingdings" w:hAnsi="Wingdings" w:hint="default"/>
      </w:rPr>
    </w:lvl>
    <w:lvl w:ilvl="3" w:tplc="9580EA20">
      <w:start w:val="1"/>
      <w:numFmt w:val="bullet"/>
      <w:lvlText w:val=""/>
      <w:lvlJc w:val="left"/>
      <w:pPr>
        <w:ind w:left="2880" w:hanging="360"/>
      </w:pPr>
      <w:rPr>
        <w:rFonts w:ascii="Symbol" w:hAnsi="Symbol" w:hint="default"/>
      </w:rPr>
    </w:lvl>
    <w:lvl w:ilvl="4" w:tplc="805AA050">
      <w:start w:val="1"/>
      <w:numFmt w:val="bullet"/>
      <w:lvlText w:val="o"/>
      <w:lvlJc w:val="left"/>
      <w:pPr>
        <w:ind w:left="3600" w:hanging="360"/>
      </w:pPr>
      <w:rPr>
        <w:rFonts w:ascii="Courier New" w:hAnsi="Courier New" w:hint="default"/>
      </w:rPr>
    </w:lvl>
    <w:lvl w:ilvl="5" w:tplc="88ACAA26">
      <w:start w:val="1"/>
      <w:numFmt w:val="bullet"/>
      <w:lvlText w:val=""/>
      <w:lvlJc w:val="left"/>
      <w:pPr>
        <w:ind w:left="4320" w:hanging="360"/>
      </w:pPr>
      <w:rPr>
        <w:rFonts w:ascii="Wingdings" w:hAnsi="Wingdings" w:hint="default"/>
      </w:rPr>
    </w:lvl>
    <w:lvl w:ilvl="6" w:tplc="E9A8619C">
      <w:start w:val="1"/>
      <w:numFmt w:val="bullet"/>
      <w:lvlText w:val=""/>
      <w:lvlJc w:val="left"/>
      <w:pPr>
        <w:ind w:left="5040" w:hanging="360"/>
      </w:pPr>
      <w:rPr>
        <w:rFonts w:ascii="Symbol" w:hAnsi="Symbol" w:hint="default"/>
      </w:rPr>
    </w:lvl>
    <w:lvl w:ilvl="7" w:tplc="3B964262">
      <w:start w:val="1"/>
      <w:numFmt w:val="bullet"/>
      <w:lvlText w:val="o"/>
      <w:lvlJc w:val="left"/>
      <w:pPr>
        <w:ind w:left="5760" w:hanging="360"/>
      </w:pPr>
      <w:rPr>
        <w:rFonts w:ascii="Courier New" w:hAnsi="Courier New" w:hint="default"/>
      </w:rPr>
    </w:lvl>
    <w:lvl w:ilvl="8" w:tplc="F70E722A">
      <w:start w:val="1"/>
      <w:numFmt w:val="bullet"/>
      <w:lvlText w:val=""/>
      <w:lvlJc w:val="left"/>
      <w:pPr>
        <w:ind w:left="6480" w:hanging="360"/>
      </w:pPr>
      <w:rPr>
        <w:rFonts w:ascii="Wingdings" w:hAnsi="Wingdings" w:hint="default"/>
      </w:rPr>
    </w:lvl>
  </w:abstractNum>
  <w:abstractNum w:abstractNumId="34" w15:restartNumberingAfterBreak="0">
    <w:nsid w:val="6DAE7516"/>
    <w:multiLevelType w:val="multilevel"/>
    <w:tmpl w:val="46D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2F3"/>
    <w:multiLevelType w:val="hybridMultilevel"/>
    <w:tmpl w:val="3702C696"/>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7B5E24D8"/>
    <w:multiLevelType w:val="hybridMultilevel"/>
    <w:tmpl w:val="7714B3A4"/>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7EE602F9"/>
    <w:multiLevelType w:val="hybridMultilevel"/>
    <w:tmpl w:val="3F2CF8C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322349267">
    <w:abstractNumId w:val="15"/>
  </w:num>
  <w:num w:numId="2" w16cid:durableId="351955955">
    <w:abstractNumId w:val="13"/>
  </w:num>
  <w:num w:numId="3" w16cid:durableId="355351797">
    <w:abstractNumId w:val="10"/>
  </w:num>
  <w:num w:numId="4" w16cid:durableId="61486041">
    <w:abstractNumId w:val="9"/>
  </w:num>
  <w:num w:numId="5" w16cid:durableId="1454861301">
    <w:abstractNumId w:val="0"/>
  </w:num>
  <w:num w:numId="6" w16cid:durableId="1790080796">
    <w:abstractNumId w:val="27"/>
  </w:num>
  <w:num w:numId="7" w16cid:durableId="1565525513">
    <w:abstractNumId w:val="14"/>
  </w:num>
  <w:num w:numId="8" w16cid:durableId="30038541">
    <w:abstractNumId w:val="21"/>
  </w:num>
  <w:num w:numId="9" w16cid:durableId="928540794">
    <w:abstractNumId w:val="16"/>
  </w:num>
  <w:num w:numId="10" w16cid:durableId="816190648">
    <w:abstractNumId w:val="17"/>
  </w:num>
  <w:num w:numId="11" w16cid:durableId="1390229261">
    <w:abstractNumId w:val="24"/>
  </w:num>
  <w:num w:numId="12" w16cid:durableId="933561868">
    <w:abstractNumId w:val="20"/>
  </w:num>
  <w:num w:numId="13" w16cid:durableId="603462656">
    <w:abstractNumId w:val="8"/>
  </w:num>
  <w:num w:numId="14" w16cid:durableId="1130514186">
    <w:abstractNumId w:val="8"/>
  </w:num>
  <w:num w:numId="15" w16cid:durableId="712582266">
    <w:abstractNumId w:val="19"/>
  </w:num>
  <w:num w:numId="16" w16cid:durableId="1559782898">
    <w:abstractNumId w:val="28"/>
  </w:num>
  <w:num w:numId="17" w16cid:durableId="1382246254">
    <w:abstractNumId w:val="12"/>
  </w:num>
  <w:num w:numId="18" w16cid:durableId="1560167821">
    <w:abstractNumId w:val="11"/>
  </w:num>
  <w:num w:numId="19" w16cid:durableId="1067343660">
    <w:abstractNumId w:val="32"/>
  </w:num>
  <w:num w:numId="20" w16cid:durableId="963196277">
    <w:abstractNumId w:val="1"/>
  </w:num>
  <w:num w:numId="21" w16cid:durableId="1398825367">
    <w:abstractNumId w:val="26"/>
  </w:num>
  <w:num w:numId="22" w16cid:durableId="251740421">
    <w:abstractNumId w:val="36"/>
  </w:num>
  <w:num w:numId="23" w16cid:durableId="1542789857">
    <w:abstractNumId w:val="35"/>
  </w:num>
  <w:num w:numId="24" w16cid:durableId="1945457437">
    <w:abstractNumId w:val="5"/>
  </w:num>
  <w:num w:numId="25" w16cid:durableId="1596092609">
    <w:abstractNumId w:val="3"/>
  </w:num>
  <w:num w:numId="26" w16cid:durableId="1000699020">
    <w:abstractNumId w:val="33"/>
  </w:num>
  <w:num w:numId="27" w16cid:durableId="2136486847">
    <w:abstractNumId w:val="30"/>
  </w:num>
  <w:num w:numId="28" w16cid:durableId="2043633623">
    <w:abstractNumId w:val="6"/>
  </w:num>
  <w:num w:numId="29" w16cid:durableId="974264013">
    <w:abstractNumId w:val="4"/>
  </w:num>
  <w:num w:numId="30" w16cid:durableId="337772798">
    <w:abstractNumId w:val="22"/>
  </w:num>
  <w:num w:numId="31" w16cid:durableId="472597540">
    <w:abstractNumId w:val="2"/>
  </w:num>
  <w:num w:numId="32" w16cid:durableId="188571142">
    <w:abstractNumId w:val="7"/>
  </w:num>
  <w:num w:numId="33" w16cid:durableId="632251640">
    <w:abstractNumId w:val="25"/>
  </w:num>
  <w:num w:numId="34" w16cid:durableId="885987397">
    <w:abstractNumId w:val="23"/>
  </w:num>
  <w:num w:numId="35" w16cid:durableId="501700389">
    <w:abstractNumId w:val="37"/>
  </w:num>
  <w:num w:numId="36" w16cid:durableId="1194155669">
    <w:abstractNumId w:val="18"/>
  </w:num>
  <w:num w:numId="37" w16cid:durableId="1426538222">
    <w:abstractNumId w:val="31"/>
  </w:num>
  <w:num w:numId="38" w16cid:durableId="2138059617">
    <w:abstractNumId w:val="34"/>
  </w:num>
  <w:num w:numId="39" w16cid:durableId="3105235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41F71"/>
    <w:rsid w:val="000A1653"/>
    <w:rsid w:val="000F3491"/>
    <w:rsid w:val="00150CB1"/>
    <w:rsid w:val="00156016"/>
    <w:rsid w:val="001604DE"/>
    <w:rsid w:val="00167B94"/>
    <w:rsid w:val="00175721"/>
    <w:rsid w:val="00177010"/>
    <w:rsid w:val="00186DA8"/>
    <w:rsid w:val="001B6941"/>
    <w:rsid w:val="001D2EF8"/>
    <w:rsid w:val="0021076D"/>
    <w:rsid w:val="002248AA"/>
    <w:rsid w:val="002C4060"/>
    <w:rsid w:val="002E6566"/>
    <w:rsid w:val="00352927"/>
    <w:rsid w:val="00397205"/>
    <w:rsid w:val="003A717F"/>
    <w:rsid w:val="003F1E09"/>
    <w:rsid w:val="00421D4B"/>
    <w:rsid w:val="00442C4D"/>
    <w:rsid w:val="00461AA7"/>
    <w:rsid w:val="004A48AA"/>
    <w:rsid w:val="004B015E"/>
    <w:rsid w:val="004B04DE"/>
    <w:rsid w:val="00510747"/>
    <w:rsid w:val="0052283C"/>
    <w:rsid w:val="00565C01"/>
    <w:rsid w:val="00596D1E"/>
    <w:rsid w:val="005F29D4"/>
    <w:rsid w:val="00600449"/>
    <w:rsid w:val="006158F2"/>
    <w:rsid w:val="00615992"/>
    <w:rsid w:val="006415B4"/>
    <w:rsid w:val="00646666"/>
    <w:rsid w:val="0067442B"/>
    <w:rsid w:val="00681CB7"/>
    <w:rsid w:val="00683AE3"/>
    <w:rsid w:val="006C7C58"/>
    <w:rsid w:val="006D5B16"/>
    <w:rsid w:val="006F5DCB"/>
    <w:rsid w:val="00747CC4"/>
    <w:rsid w:val="00784CAB"/>
    <w:rsid w:val="007D13AB"/>
    <w:rsid w:val="0080135F"/>
    <w:rsid w:val="008124C8"/>
    <w:rsid w:val="0083199C"/>
    <w:rsid w:val="00866D36"/>
    <w:rsid w:val="00871B0F"/>
    <w:rsid w:val="00874CF4"/>
    <w:rsid w:val="008B0C1B"/>
    <w:rsid w:val="009010C0"/>
    <w:rsid w:val="0090662C"/>
    <w:rsid w:val="00936EC3"/>
    <w:rsid w:val="00947147"/>
    <w:rsid w:val="009A173F"/>
    <w:rsid w:val="009B7E4E"/>
    <w:rsid w:val="009C28B8"/>
    <w:rsid w:val="009D14D3"/>
    <w:rsid w:val="009E558A"/>
    <w:rsid w:val="00A2009F"/>
    <w:rsid w:val="00A45101"/>
    <w:rsid w:val="00A55605"/>
    <w:rsid w:val="00A5709B"/>
    <w:rsid w:val="00A74D4D"/>
    <w:rsid w:val="00A820D7"/>
    <w:rsid w:val="00A90049"/>
    <w:rsid w:val="00AF4D7E"/>
    <w:rsid w:val="00B22670"/>
    <w:rsid w:val="00B43100"/>
    <w:rsid w:val="00B554D5"/>
    <w:rsid w:val="00B576FF"/>
    <w:rsid w:val="00B63786"/>
    <w:rsid w:val="00B83B09"/>
    <w:rsid w:val="00B8460B"/>
    <w:rsid w:val="00B871B9"/>
    <w:rsid w:val="00B931CB"/>
    <w:rsid w:val="00B94FC1"/>
    <w:rsid w:val="00BB3EEC"/>
    <w:rsid w:val="00BD1256"/>
    <w:rsid w:val="00C01733"/>
    <w:rsid w:val="00C16D63"/>
    <w:rsid w:val="00C44426"/>
    <w:rsid w:val="00C6262D"/>
    <w:rsid w:val="00C82228"/>
    <w:rsid w:val="00D04468"/>
    <w:rsid w:val="00D0687B"/>
    <w:rsid w:val="00D15BE4"/>
    <w:rsid w:val="00DA232A"/>
    <w:rsid w:val="00DA61AB"/>
    <w:rsid w:val="00DB376E"/>
    <w:rsid w:val="00DB3D2A"/>
    <w:rsid w:val="00DC5AC1"/>
    <w:rsid w:val="00DD2E46"/>
    <w:rsid w:val="00DE2391"/>
    <w:rsid w:val="00E07AC5"/>
    <w:rsid w:val="00E278D5"/>
    <w:rsid w:val="00E3701D"/>
    <w:rsid w:val="00E55B5E"/>
    <w:rsid w:val="00E8612E"/>
    <w:rsid w:val="00EA7BBD"/>
    <w:rsid w:val="00EB6453"/>
    <w:rsid w:val="00ED2338"/>
    <w:rsid w:val="00F30C00"/>
    <w:rsid w:val="00FC4130"/>
    <w:rsid w:val="00FD2E49"/>
    <w:rsid w:val="00FE167E"/>
    <w:rsid w:val="00FF4E69"/>
    <w:rsid w:val="0303592D"/>
    <w:rsid w:val="092C74D2"/>
    <w:rsid w:val="21F6B926"/>
    <w:rsid w:val="52915E3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2C93"/>
  <w15:docId w15:val="{51D0AB20-30CC-474B-B7CF-E6628103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DB376E"/>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 w:type="paragraph" w:customStyle="1" w:styleId="Venjulegur1">
    <w:name w:val="Venjulegur1"/>
    <w:basedOn w:val="Venjulegur"/>
    <w:rsid w:val="004B015E"/>
    <w:pPr>
      <w:spacing w:before="0" w:beforeAutospacing="0" w:after="200" w:afterAutospacing="0" w:line="260" w:lineRule="atLeast"/>
    </w:pPr>
    <w:rPr>
      <w:rFonts w:ascii="Calibri" w:hAnsi="Calibri"/>
      <w:sz w:val="22"/>
      <w:szCs w:val="22"/>
    </w:rPr>
  </w:style>
  <w:style w:type="paragraph" w:styleId="Undirtitill">
    <w:name w:val="Subtitle"/>
    <w:basedOn w:val="Venjulegur"/>
    <w:next w:val="Venjulegur"/>
    <w:link w:val="UndirtitillStaf"/>
    <w:uiPriority w:val="11"/>
    <w:qFormat/>
    <w:rsid w:val="004B015E"/>
    <w:pPr>
      <w:numPr>
        <w:ilvl w:val="1"/>
      </w:numPr>
      <w:spacing w:before="0" w:beforeAutospacing="0" w:after="200" w:afterAutospacing="0" w:line="276" w:lineRule="auto"/>
    </w:pPr>
    <w:rPr>
      <w:rFonts w:asciiTheme="majorHAnsi" w:eastAsiaTheme="majorEastAsia" w:hAnsiTheme="majorHAnsi" w:cstheme="majorBidi"/>
      <w:i/>
      <w:iCs/>
      <w:color w:val="4F81BD" w:themeColor="accent1"/>
      <w:spacing w:val="15"/>
      <w:lang w:eastAsia="en-US"/>
    </w:rPr>
  </w:style>
  <w:style w:type="character" w:customStyle="1" w:styleId="UndirtitillStaf">
    <w:name w:val="Undirtitill Staf"/>
    <w:basedOn w:val="Sjlfgefinleturgermlsgreinar"/>
    <w:link w:val="Undirtitill"/>
    <w:uiPriority w:val="11"/>
    <w:rsid w:val="004B015E"/>
    <w:rPr>
      <w:rFonts w:asciiTheme="majorHAnsi" w:eastAsiaTheme="majorEastAsia" w:hAnsiTheme="majorHAnsi" w:cstheme="majorBidi"/>
      <w:i/>
      <w:iCs/>
      <w:color w:val="4F81BD" w:themeColor="accent1"/>
      <w:spacing w:val="15"/>
      <w:sz w:val="24"/>
      <w:szCs w:val="24"/>
    </w:rPr>
  </w:style>
  <w:style w:type="character" w:styleId="Tengill">
    <w:name w:val="Hyperlink"/>
    <w:basedOn w:val="Sjlfgefinleturgermlsgreinar"/>
    <w:uiPriority w:val="99"/>
    <w:unhideWhenUsed/>
    <w:rsid w:val="00EB6453"/>
    <w:rPr>
      <w:color w:val="0000FF" w:themeColor="hyperlink"/>
      <w:u w:val="single"/>
    </w:rPr>
  </w:style>
  <w:style w:type="character" w:styleId="Ekkileystrtilgreiningu">
    <w:name w:val="Unresolved Mention"/>
    <w:basedOn w:val="Sjlfgefinleturgermlsgreinar"/>
    <w:uiPriority w:val="99"/>
    <w:semiHidden/>
    <w:unhideWhenUsed/>
    <w:rsid w:val="00EB6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9972">
      <w:bodyDiv w:val="1"/>
      <w:marLeft w:val="0"/>
      <w:marRight w:val="0"/>
      <w:marTop w:val="0"/>
      <w:marBottom w:val="0"/>
      <w:divBdr>
        <w:top w:val="none" w:sz="0" w:space="0" w:color="auto"/>
        <w:left w:val="none" w:sz="0" w:space="0" w:color="auto"/>
        <w:bottom w:val="none" w:sz="0" w:space="0" w:color="auto"/>
        <w:right w:val="none" w:sz="0" w:space="0" w:color="auto"/>
      </w:divBdr>
    </w:div>
    <w:div w:id="706418481">
      <w:bodyDiv w:val="1"/>
      <w:marLeft w:val="0"/>
      <w:marRight w:val="0"/>
      <w:marTop w:val="0"/>
      <w:marBottom w:val="0"/>
      <w:divBdr>
        <w:top w:val="none" w:sz="0" w:space="0" w:color="auto"/>
        <w:left w:val="none" w:sz="0" w:space="0" w:color="auto"/>
        <w:bottom w:val="none" w:sz="0" w:space="0" w:color="auto"/>
        <w:right w:val="none" w:sz="0" w:space="0" w:color="auto"/>
      </w:divBdr>
    </w:div>
    <w:div w:id="711006195">
      <w:bodyDiv w:val="1"/>
      <w:marLeft w:val="0"/>
      <w:marRight w:val="0"/>
      <w:marTop w:val="0"/>
      <w:marBottom w:val="0"/>
      <w:divBdr>
        <w:top w:val="none" w:sz="0" w:space="0" w:color="auto"/>
        <w:left w:val="none" w:sz="0" w:space="0" w:color="auto"/>
        <w:bottom w:val="none" w:sz="0" w:space="0" w:color="auto"/>
        <w:right w:val="none" w:sz="0" w:space="0" w:color="auto"/>
      </w:divBdr>
    </w:div>
    <w:div w:id="1239748709">
      <w:bodyDiv w:val="1"/>
      <w:marLeft w:val="0"/>
      <w:marRight w:val="0"/>
      <w:marTop w:val="0"/>
      <w:marBottom w:val="0"/>
      <w:divBdr>
        <w:top w:val="none" w:sz="0" w:space="0" w:color="auto"/>
        <w:left w:val="none" w:sz="0" w:space="0" w:color="auto"/>
        <w:bottom w:val="none" w:sz="0" w:space="0" w:color="auto"/>
        <w:right w:val="none" w:sz="0" w:space="0" w:color="auto"/>
      </w:divBdr>
      <w:divsChild>
        <w:div w:id="1440177010">
          <w:marLeft w:val="0"/>
          <w:marRight w:val="0"/>
          <w:marTop w:val="0"/>
          <w:marBottom w:val="0"/>
          <w:divBdr>
            <w:top w:val="none" w:sz="0" w:space="0" w:color="auto"/>
            <w:left w:val="none" w:sz="0" w:space="0" w:color="auto"/>
            <w:bottom w:val="none" w:sz="0" w:space="0" w:color="auto"/>
            <w:right w:val="none" w:sz="0" w:space="0" w:color="auto"/>
          </w:divBdr>
        </w:div>
        <w:div w:id="1115127570">
          <w:marLeft w:val="0"/>
          <w:marRight w:val="0"/>
          <w:marTop w:val="0"/>
          <w:marBottom w:val="0"/>
          <w:divBdr>
            <w:top w:val="none" w:sz="0" w:space="0" w:color="auto"/>
            <w:left w:val="none" w:sz="0" w:space="0" w:color="auto"/>
            <w:bottom w:val="none" w:sz="0" w:space="0" w:color="auto"/>
            <w:right w:val="none" w:sz="0" w:space="0" w:color="auto"/>
          </w:divBdr>
        </w:div>
        <w:div w:id="2122601406">
          <w:marLeft w:val="0"/>
          <w:marRight w:val="0"/>
          <w:marTop w:val="0"/>
          <w:marBottom w:val="0"/>
          <w:divBdr>
            <w:top w:val="none" w:sz="0" w:space="0" w:color="auto"/>
            <w:left w:val="none" w:sz="0" w:space="0" w:color="auto"/>
            <w:bottom w:val="none" w:sz="0" w:space="0" w:color="auto"/>
            <w:right w:val="none" w:sz="0" w:space="0" w:color="auto"/>
          </w:divBdr>
        </w:div>
        <w:div w:id="654534859">
          <w:marLeft w:val="0"/>
          <w:marRight w:val="0"/>
          <w:marTop w:val="0"/>
          <w:marBottom w:val="0"/>
          <w:divBdr>
            <w:top w:val="none" w:sz="0" w:space="0" w:color="auto"/>
            <w:left w:val="none" w:sz="0" w:space="0" w:color="auto"/>
            <w:bottom w:val="none" w:sz="0" w:space="0" w:color="auto"/>
            <w:right w:val="none" w:sz="0" w:space="0" w:color="auto"/>
          </w:divBdr>
        </w:div>
        <w:div w:id="1749956302">
          <w:marLeft w:val="0"/>
          <w:marRight w:val="0"/>
          <w:marTop w:val="0"/>
          <w:marBottom w:val="0"/>
          <w:divBdr>
            <w:top w:val="none" w:sz="0" w:space="0" w:color="auto"/>
            <w:left w:val="none" w:sz="0" w:space="0" w:color="auto"/>
            <w:bottom w:val="none" w:sz="0" w:space="0" w:color="auto"/>
            <w:right w:val="none" w:sz="0" w:space="0" w:color="auto"/>
          </w:divBdr>
        </w:div>
        <w:div w:id="574441008">
          <w:marLeft w:val="0"/>
          <w:marRight w:val="0"/>
          <w:marTop w:val="0"/>
          <w:marBottom w:val="0"/>
          <w:divBdr>
            <w:top w:val="none" w:sz="0" w:space="0" w:color="auto"/>
            <w:left w:val="none" w:sz="0" w:space="0" w:color="auto"/>
            <w:bottom w:val="none" w:sz="0" w:space="0" w:color="auto"/>
            <w:right w:val="none" w:sz="0" w:space="0" w:color="auto"/>
          </w:divBdr>
        </w:div>
      </w:divsChild>
    </w:div>
    <w:div w:id="1291862490">
      <w:bodyDiv w:val="1"/>
      <w:marLeft w:val="0"/>
      <w:marRight w:val="0"/>
      <w:marTop w:val="0"/>
      <w:marBottom w:val="0"/>
      <w:divBdr>
        <w:top w:val="none" w:sz="0" w:space="0" w:color="auto"/>
        <w:left w:val="none" w:sz="0" w:space="0" w:color="auto"/>
        <w:bottom w:val="none" w:sz="0" w:space="0" w:color="auto"/>
        <w:right w:val="none" w:sz="0" w:space="0" w:color="auto"/>
      </w:divBdr>
    </w:div>
    <w:div w:id="1733701036">
      <w:bodyDiv w:val="1"/>
      <w:marLeft w:val="0"/>
      <w:marRight w:val="0"/>
      <w:marTop w:val="0"/>
      <w:marBottom w:val="0"/>
      <w:divBdr>
        <w:top w:val="none" w:sz="0" w:space="0" w:color="auto"/>
        <w:left w:val="none" w:sz="0" w:space="0" w:color="auto"/>
        <w:bottom w:val="none" w:sz="0" w:space="0" w:color="auto"/>
        <w:right w:val="none" w:sz="0" w:space="0" w:color="auto"/>
      </w:divBdr>
    </w:div>
    <w:div w:id="1737706551">
      <w:bodyDiv w:val="1"/>
      <w:marLeft w:val="0"/>
      <w:marRight w:val="0"/>
      <w:marTop w:val="0"/>
      <w:marBottom w:val="0"/>
      <w:divBdr>
        <w:top w:val="none" w:sz="0" w:space="0" w:color="auto"/>
        <w:left w:val="none" w:sz="0" w:space="0" w:color="auto"/>
        <w:bottom w:val="none" w:sz="0" w:space="0" w:color="auto"/>
        <w:right w:val="none" w:sz="0" w:space="0" w:color="auto"/>
      </w:divBdr>
    </w:div>
    <w:div w:id="1850947175">
      <w:bodyDiv w:val="1"/>
      <w:marLeft w:val="0"/>
      <w:marRight w:val="0"/>
      <w:marTop w:val="0"/>
      <w:marBottom w:val="0"/>
      <w:divBdr>
        <w:top w:val="none" w:sz="0" w:space="0" w:color="auto"/>
        <w:left w:val="none" w:sz="0" w:space="0" w:color="auto"/>
        <w:bottom w:val="none" w:sz="0" w:space="0" w:color="auto"/>
        <w:right w:val="none" w:sz="0" w:space="0" w:color="auto"/>
      </w:divBdr>
      <w:divsChild>
        <w:div w:id="1260066071">
          <w:marLeft w:val="0"/>
          <w:marRight w:val="0"/>
          <w:marTop w:val="0"/>
          <w:marBottom w:val="0"/>
          <w:divBdr>
            <w:top w:val="none" w:sz="0" w:space="0" w:color="auto"/>
            <w:left w:val="none" w:sz="0" w:space="0" w:color="auto"/>
            <w:bottom w:val="none" w:sz="0" w:space="0" w:color="auto"/>
            <w:right w:val="none" w:sz="0" w:space="0" w:color="auto"/>
          </w:divBdr>
        </w:div>
        <w:div w:id="321156043">
          <w:marLeft w:val="0"/>
          <w:marRight w:val="0"/>
          <w:marTop w:val="0"/>
          <w:marBottom w:val="0"/>
          <w:divBdr>
            <w:top w:val="none" w:sz="0" w:space="0" w:color="auto"/>
            <w:left w:val="none" w:sz="0" w:space="0" w:color="auto"/>
            <w:bottom w:val="none" w:sz="0" w:space="0" w:color="auto"/>
            <w:right w:val="none" w:sz="0" w:space="0" w:color="auto"/>
          </w:divBdr>
        </w:div>
        <w:div w:id="1701199930">
          <w:marLeft w:val="0"/>
          <w:marRight w:val="0"/>
          <w:marTop w:val="0"/>
          <w:marBottom w:val="0"/>
          <w:divBdr>
            <w:top w:val="none" w:sz="0" w:space="0" w:color="auto"/>
            <w:left w:val="none" w:sz="0" w:space="0" w:color="auto"/>
            <w:bottom w:val="none" w:sz="0" w:space="0" w:color="auto"/>
            <w:right w:val="none" w:sz="0" w:space="0" w:color="auto"/>
          </w:divBdr>
        </w:div>
        <w:div w:id="1472163814">
          <w:marLeft w:val="0"/>
          <w:marRight w:val="0"/>
          <w:marTop w:val="0"/>
          <w:marBottom w:val="0"/>
          <w:divBdr>
            <w:top w:val="none" w:sz="0" w:space="0" w:color="auto"/>
            <w:left w:val="none" w:sz="0" w:space="0" w:color="auto"/>
            <w:bottom w:val="none" w:sz="0" w:space="0" w:color="auto"/>
            <w:right w:val="none" w:sz="0" w:space="0" w:color="auto"/>
          </w:divBdr>
        </w:div>
        <w:div w:id="1674064662">
          <w:marLeft w:val="0"/>
          <w:marRight w:val="0"/>
          <w:marTop w:val="0"/>
          <w:marBottom w:val="0"/>
          <w:divBdr>
            <w:top w:val="none" w:sz="0" w:space="0" w:color="auto"/>
            <w:left w:val="none" w:sz="0" w:space="0" w:color="auto"/>
            <w:bottom w:val="none" w:sz="0" w:space="0" w:color="auto"/>
            <w:right w:val="none" w:sz="0" w:space="0" w:color="auto"/>
          </w:divBdr>
        </w:div>
        <w:div w:id="166019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3A7B-87A5-4EB7-9CB2-B68A5D7D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2268</Words>
  <Characters>12929</Characters>
  <Application>Microsoft Office Word</Application>
  <DocSecurity>0</DocSecurity>
  <Lines>107</Lines>
  <Paragraphs>30</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Unnur eva</dc:creator>
  <cp:lastModifiedBy>Unnur Eva Jónsdóttir</cp:lastModifiedBy>
  <cp:revision>24</cp:revision>
  <cp:lastPrinted>2015-06-24T16:41:00Z</cp:lastPrinted>
  <dcterms:created xsi:type="dcterms:W3CDTF">2019-06-03T18:07:00Z</dcterms:created>
  <dcterms:modified xsi:type="dcterms:W3CDTF">2025-09-23T14:23:00Z</dcterms:modified>
</cp:coreProperties>
</file>