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nitanettflu"/>
        <w:tblpPr w:leftFromText="141" w:rightFromText="141" w:vertAnchor="text" w:horzAnchor="margin" w:tblpY="-53"/>
        <w:tblW w:w="0" w:type="auto"/>
        <w:shd w:val="clear" w:color="auto" w:fill="365F91" w:themeFill="accent1" w:themeFillShade="BF"/>
        <w:tblLook w:val="04A0" w:firstRow="1" w:lastRow="0" w:firstColumn="1" w:lastColumn="0" w:noHBand="0" w:noVBand="1"/>
      </w:tblPr>
      <w:tblGrid>
        <w:gridCol w:w="13994"/>
      </w:tblGrid>
      <w:tr w:rsidR="000B629C" w:rsidRPr="000B629C" w14:paraId="207C096A" w14:textId="77777777" w:rsidTr="000B629C">
        <w:tc>
          <w:tcPr>
            <w:tcW w:w="14144" w:type="dxa"/>
            <w:shd w:val="clear" w:color="auto" w:fill="365F91" w:themeFill="accent1" w:themeFillShade="BF"/>
          </w:tcPr>
          <w:p w14:paraId="35A26571" w14:textId="680376C0" w:rsidR="00B94FC1" w:rsidRPr="000B629C" w:rsidRDefault="000B629C" w:rsidP="003A37B0">
            <w:pPr>
              <w:rPr>
                <w:rFonts w:asciiTheme="minorHAnsi" w:hAnsiTheme="minorHAnsi" w:cs="Arial"/>
                <w:b/>
                <w:color w:val="FFFFFF" w:themeColor="background1"/>
                <w:sz w:val="36"/>
                <w:szCs w:val="36"/>
              </w:rPr>
            </w:pPr>
            <w:r w:rsidRPr="000B629C">
              <w:rPr>
                <w:rFonts w:asciiTheme="minorHAnsi" w:hAnsiTheme="minorHAnsi" w:cs="Arial"/>
                <w:b/>
                <w:color w:val="FFFFFF" w:themeColor="background1"/>
                <w:sz w:val="36"/>
                <w:szCs w:val="36"/>
              </w:rPr>
              <w:t>Bekkjarn</w:t>
            </w:r>
            <w:r w:rsidR="00B94FC1" w:rsidRPr="000B629C">
              <w:rPr>
                <w:rFonts w:asciiTheme="minorHAnsi" w:hAnsiTheme="minorHAnsi" w:cs="Arial"/>
                <w:b/>
                <w:color w:val="FFFFFF" w:themeColor="background1"/>
                <w:sz w:val="36"/>
                <w:szCs w:val="36"/>
              </w:rPr>
              <w:t>ámskrá: List- og verkgreinar</w:t>
            </w:r>
            <w:r w:rsidR="00391C49">
              <w:rPr>
                <w:rFonts w:asciiTheme="minorHAnsi" w:hAnsiTheme="minorHAnsi" w:cs="Arial"/>
                <w:b/>
                <w:color w:val="FFFFFF" w:themeColor="background1"/>
                <w:sz w:val="36"/>
                <w:szCs w:val="36"/>
              </w:rPr>
              <w:t>.</w:t>
            </w:r>
            <w:r w:rsidR="004B015E" w:rsidRPr="000B629C">
              <w:rPr>
                <w:rFonts w:asciiTheme="minorHAnsi" w:hAnsiTheme="minorHAnsi" w:cs="Arial"/>
                <w:b/>
                <w:color w:val="FFFFFF" w:themeColor="background1"/>
                <w:sz w:val="36"/>
                <w:szCs w:val="36"/>
              </w:rPr>
              <w:t xml:space="preserve">  7</w:t>
            </w:r>
            <w:r w:rsidRPr="000B629C">
              <w:rPr>
                <w:rFonts w:asciiTheme="minorHAnsi" w:hAnsiTheme="minorHAnsi" w:cs="Arial"/>
                <w:b/>
                <w:color w:val="FFFFFF" w:themeColor="background1"/>
                <w:sz w:val="36"/>
                <w:szCs w:val="36"/>
              </w:rPr>
              <w:t xml:space="preserve">. </w:t>
            </w:r>
            <w:r w:rsidR="00B94FC1" w:rsidRPr="000B629C">
              <w:rPr>
                <w:rFonts w:asciiTheme="minorHAnsi" w:hAnsiTheme="minorHAnsi" w:cs="Arial"/>
                <w:b/>
                <w:color w:val="FFFFFF" w:themeColor="background1"/>
                <w:sz w:val="36"/>
                <w:szCs w:val="36"/>
              </w:rPr>
              <w:t>bekkur</w:t>
            </w:r>
          </w:p>
        </w:tc>
      </w:tr>
    </w:tbl>
    <w:p w14:paraId="1A85D243" w14:textId="77777777" w:rsidR="00B94FC1" w:rsidRPr="000B629C" w:rsidRDefault="00B94FC1" w:rsidP="00B94FC1">
      <w:pPr>
        <w:spacing w:before="0" w:beforeAutospacing="0" w:after="0" w:afterAutospacing="0"/>
        <w:rPr>
          <w:rFonts w:asciiTheme="minorHAnsi" w:eastAsiaTheme="minorHAnsi" w:hAnsiTheme="minorHAnsi"/>
          <w:sz w:val="32"/>
          <w:szCs w:val="22"/>
          <w:lang w:eastAsia="en-US"/>
        </w:rPr>
      </w:pPr>
      <w:r w:rsidRPr="000B629C">
        <w:rPr>
          <w:rFonts w:asciiTheme="minorHAnsi" w:eastAsiaTheme="minorHAnsi" w:hAnsiTheme="minorHAnsi"/>
          <w:b/>
          <w:sz w:val="36"/>
          <w:szCs w:val="22"/>
          <w:lang w:eastAsia="en-US"/>
        </w:rPr>
        <w:t>Inngangur.</w:t>
      </w:r>
      <w:r w:rsidRPr="000B629C">
        <w:rPr>
          <w:rFonts w:asciiTheme="minorHAnsi" w:eastAsiaTheme="minorHAnsi" w:hAnsiTheme="minorHAnsi"/>
          <w:sz w:val="32"/>
          <w:szCs w:val="22"/>
          <w:lang w:eastAsia="en-US"/>
        </w:rPr>
        <w:t xml:space="preserve"> </w:t>
      </w:r>
    </w:p>
    <w:p w14:paraId="329D3FFB" w14:textId="77777777" w:rsidR="00B94FC1" w:rsidRPr="000B629C" w:rsidRDefault="00B94FC1" w:rsidP="00B94FC1">
      <w:pPr>
        <w:spacing w:before="0" w:beforeAutospacing="0" w:after="200" w:afterAutospacing="0" w:line="276" w:lineRule="auto"/>
        <w:jc w:val="both"/>
        <w:rPr>
          <w:rFonts w:asciiTheme="minorHAnsi" w:eastAsiaTheme="minorHAnsi" w:hAnsiTheme="minorHAnsi"/>
          <w:szCs w:val="22"/>
          <w:lang w:eastAsia="en-US"/>
        </w:rPr>
      </w:pPr>
      <w:r w:rsidRPr="000B629C">
        <w:rPr>
          <w:rFonts w:asciiTheme="minorHAnsi" w:eastAsiaTheme="minorHAnsi" w:hAnsiTheme="minorHAnsi"/>
          <w:szCs w:val="22"/>
          <w:lang w:eastAsia="en-US"/>
        </w:rPr>
        <w:t xml:space="preserve">List- og verkgreinar eru margar, ólíkar námsgreinar. Þótt ýmislegt tengi þessar greinar saman þá er margt sem greinir þær að. Það sem sameinar er áhersla á verkkunnáttu, tækni, sköpun, fagurfræði og gildi, efnisþekkingu, líkamsbeitingu, túlkun og tjáningu. Hins vegar er um ólíka miðla og aðferðir að ræða eftir greinum og því ólíkar nálganir og mismiklar áherslur á framantalda þætti. Í list- og verkgreinum þroska nemendur með sér sjálfstætt gildismat þar sem lögð er áhersla á að kynnast og njóta list- og verkmenningar. Þátttaka og þjálfun í gagnrýnni umræðu um handverk og listir veitir nemendum einnig aðgang að menningarorðræðu samfélagsins. Í skapandi starfi og lausnaleit getur nemandinn haft áhrif á umhverfi sitt og tekið þátt í að móta menninguna. Allir hafa hæfileika til að skapa. Í list- og verkgreinum fá nemendur aðstæður og margvísleg tækifæri til að þroska þann hæfileika, dýpka hann og tileinka sér leiðir til að koma sköpun sinni í verk. </w:t>
      </w:r>
    </w:p>
    <w:p w14:paraId="240C5284" w14:textId="77777777" w:rsidR="00B94FC1" w:rsidRPr="000B629C" w:rsidRDefault="00B94FC1" w:rsidP="00B94FC1">
      <w:pPr>
        <w:spacing w:before="0" w:beforeAutospacing="0" w:after="160" w:afterAutospacing="0" w:line="360" w:lineRule="atLeast"/>
        <w:jc w:val="both"/>
        <w:rPr>
          <w:rFonts w:asciiTheme="minorHAnsi" w:hAnsiTheme="minorHAnsi"/>
          <w:sz w:val="22"/>
          <w:szCs w:val="22"/>
        </w:rPr>
      </w:pPr>
      <w:r w:rsidRPr="000B629C">
        <w:rPr>
          <w:rFonts w:asciiTheme="minorHAnsi" w:hAnsiTheme="minorHAnsi"/>
          <w:b/>
          <w:bCs/>
          <w:sz w:val="36"/>
          <w:szCs w:val="36"/>
          <w:u w:val="single"/>
        </w:rPr>
        <w:t>Grunnþættirnir eru:</w:t>
      </w:r>
    </w:p>
    <w:tbl>
      <w:tblPr>
        <w:tblW w:w="9060" w:type="dxa"/>
        <w:tblLook w:val="04A0" w:firstRow="1" w:lastRow="0" w:firstColumn="1" w:lastColumn="0" w:noHBand="0" w:noVBand="1"/>
      </w:tblPr>
      <w:tblGrid>
        <w:gridCol w:w="1305"/>
        <w:gridCol w:w="1485"/>
        <w:gridCol w:w="1530"/>
        <w:gridCol w:w="1890"/>
        <w:gridCol w:w="1440"/>
        <w:gridCol w:w="1410"/>
      </w:tblGrid>
      <w:tr w:rsidR="00B94FC1" w:rsidRPr="000B629C" w14:paraId="33EEBC72" w14:textId="77777777" w:rsidTr="000B629C">
        <w:tc>
          <w:tcPr>
            <w:tcW w:w="130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hideMark/>
          </w:tcPr>
          <w:p w14:paraId="77E2983A" w14:textId="77777777" w:rsidR="00B94FC1" w:rsidRPr="000B629C" w:rsidRDefault="00B94FC1" w:rsidP="000B629C">
            <w:pPr>
              <w:spacing w:before="0" w:beforeAutospacing="0" w:after="0" w:afterAutospacing="0" w:line="320" w:lineRule="atLeast"/>
              <w:ind w:left="100" w:right="100"/>
              <w:jc w:val="center"/>
              <w:rPr>
                <w:rFonts w:asciiTheme="minorHAnsi" w:hAnsiTheme="minorHAnsi"/>
              </w:rPr>
            </w:pPr>
            <w:r w:rsidRPr="000B629C">
              <w:rPr>
                <w:rFonts w:asciiTheme="minorHAnsi" w:hAnsiTheme="minorHAnsi"/>
                <w:szCs w:val="32"/>
              </w:rPr>
              <w:t>Læsi</w:t>
            </w:r>
          </w:p>
        </w:tc>
        <w:tc>
          <w:tcPr>
            <w:tcW w:w="148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1E26148" w14:textId="77777777" w:rsidR="00B94FC1" w:rsidRPr="000B629C" w:rsidRDefault="00B94FC1" w:rsidP="000B629C">
            <w:pPr>
              <w:spacing w:before="0" w:beforeAutospacing="0" w:after="0" w:afterAutospacing="0" w:line="320" w:lineRule="atLeast"/>
              <w:ind w:left="100" w:right="100"/>
              <w:jc w:val="center"/>
              <w:rPr>
                <w:rFonts w:asciiTheme="minorHAnsi" w:hAnsiTheme="minorHAnsi"/>
              </w:rPr>
            </w:pPr>
            <w:r w:rsidRPr="000B629C">
              <w:rPr>
                <w:rFonts w:asciiTheme="minorHAnsi" w:hAnsiTheme="minorHAnsi"/>
                <w:szCs w:val="32"/>
              </w:rPr>
              <w:t>Sjálfbærni</w:t>
            </w:r>
          </w:p>
        </w:tc>
        <w:tc>
          <w:tcPr>
            <w:tcW w:w="153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C31474C" w14:textId="77777777" w:rsidR="00B94FC1" w:rsidRPr="000B629C" w:rsidRDefault="00B94FC1" w:rsidP="000B629C">
            <w:pPr>
              <w:spacing w:before="0" w:beforeAutospacing="0" w:after="0" w:afterAutospacing="0" w:line="320" w:lineRule="atLeast"/>
              <w:ind w:left="100" w:right="100"/>
              <w:jc w:val="center"/>
              <w:rPr>
                <w:rFonts w:asciiTheme="minorHAnsi" w:hAnsiTheme="minorHAnsi"/>
              </w:rPr>
            </w:pPr>
            <w:r w:rsidRPr="000B629C">
              <w:rPr>
                <w:rFonts w:asciiTheme="minorHAnsi" w:hAnsiTheme="minorHAnsi"/>
                <w:szCs w:val="32"/>
              </w:rPr>
              <w:t>Heilbrigði og velferð</w:t>
            </w:r>
          </w:p>
        </w:tc>
        <w:tc>
          <w:tcPr>
            <w:tcW w:w="189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8299E77" w14:textId="77777777" w:rsidR="00B94FC1" w:rsidRPr="000B629C" w:rsidRDefault="00B94FC1" w:rsidP="000B629C">
            <w:pPr>
              <w:spacing w:before="0" w:beforeAutospacing="0" w:after="0" w:afterAutospacing="0" w:line="320" w:lineRule="atLeast"/>
              <w:ind w:left="100" w:right="100"/>
              <w:jc w:val="center"/>
              <w:rPr>
                <w:rFonts w:asciiTheme="minorHAnsi" w:hAnsiTheme="minorHAnsi"/>
              </w:rPr>
            </w:pPr>
            <w:r w:rsidRPr="000B629C">
              <w:rPr>
                <w:rFonts w:asciiTheme="minorHAnsi" w:hAnsiTheme="minorHAnsi"/>
                <w:szCs w:val="32"/>
              </w:rPr>
              <w:t>Lýðræði og Mannréttindi</w:t>
            </w:r>
          </w:p>
        </w:tc>
        <w:tc>
          <w:tcPr>
            <w:tcW w:w="14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2DDBB39" w14:textId="77777777" w:rsidR="00B94FC1" w:rsidRPr="000B629C" w:rsidRDefault="00B94FC1" w:rsidP="000B629C">
            <w:pPr>
              <w:spacing w:before="0" w:beforeAutospacing="0" w:after="0" w:afterAutospacing="0" w:line="320" w:lineRule="atLeast"/>
              <w:ind w:left="100" w:right="100"/>
              <w:jc w:val="center"/>
              <w:rPr>
                <w:rFonts w:asciiTheme="minorHAnsi" w:hAnsiTheme="minorHAnsi"/>
              </w:rPr>
            </w:pPr>
            <w:r w:rsidRPr="000B629C">
              <w:rPr>
                <w:rFonts w:asciiTheme="minorHAnsi" w:hAnsiTheme="minorHAnsi"/>
                <w:szCs w:val="32"/>
              </w:rPr>
              <w:t>Jafnrétti</w:t>
            </w:r>
          </w:p>
        </w:tc>
        <w:tc>
          <w:tcPr>
            <w:tcW w:w="141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284DA7C" w14:textId="77777777" w:rsidR="00B94FC1" w:rsidRPr="000B629C" w:rsidRDefault="00B94FC1" w:rsidP="000B629C">
            <w:pPr>
              <w:spacing w:before="0" w:beforeAutospacing="0" w:after="0" w:afterAutospacing="0" w:line="320" w:lineRule="atLeast"/>
              <w:ind w:left="100" w:right="100"/>
              <w:jc w:val="center"/>
              <w:rPr>
                <w:rFonts w:asciiTheme="minorHAnsi" w:hAnsiTheme="minorHAnsi"/>
              </w:rPr>
            </w:pPr>
            <w:r w:rsidRPr="000B629C">
              <w:rPr>
                <w:rFonts w:asciiTheme="minorHAnsi" w:hAnsiTheme="minorHAnsi"/>
                <w:szCs w:val="32"/>
              </w:rPr>
              <w:t>Sköpun</w:t>
            </w:r>
          </w:p>
        </w:tc>
      </w:tr>
    </w:tbl>
    <w:p w14:paraId="5CE75DB5" w14:textId="77777777" w:rsidR="00B94FC1" w:rsidRPr="000B629C" w:rsidRDefault="00B94FC1" w:rsidP="00B94FC1">
      <w:pPr>
        <w:spacing w:before="0" w:beforeAutospacing="0" w:after="160" w:afterAutospacing="0" w:line="320" w:lineRule="atLeast"/>
        <w:jc w:val="both"/>
        <w:rPr>
          <w:rFonts w:asciiTheme="minorHAnsi" w:hAnsiTheme="minorHAnsi"/>
          <w:sz w:val="22"/>
          <w:szCs w:val="22"/>
        </w:rPr>
      </w:pPr>
      <w:r w:rsidRPr="000B629C">
        <w:rPr>
          <w:rFonts w:asciiTheme="minorHAnsi" w:hAnsiTheme="minorHAnsi"/>
          <w:sz w:val="32"/>
          <w:szCs w:val="32"/>
        </w:rPr>
        <w:t xml:space="preserve">  </w:t>
      </w:r>
    </w:p>
    <w:p w14:paraId="75F05FBE" w14:textId="77777777" w:rsidR="00B94FC1" w:rsidRPr="000B629C" w:rsidRDefault="00B94FC1" w:rsidP="00B94FC1">
      <w:pPr>
        <w:spacing w:before="0" w:beforeAutospacing="0" w:after="160" w:afterAutospacing="0" w:line="360" w:lineRule="atLeast"/>
        <w:jc w:val="both"/>
        <w:rPr>
          <w:rFonts w:asciiTheme="minorHAnsi" w:hAnsiTheme="minorHAnsi"/>
          <w:sz w:val="22"/>
          <w:szCs w:val="22"/>
        </w:rPr>
      </w:pPr>
      <w:r w:rsidRPr="000B629C">
        <w:rPr>
          <w:rFonts w:asciiTheme="minorHAnsi" w:hAnsiTheme="minorHAnsi"/>
          <w:b/>
          <w:bCs/>
          <w:sz w:val="36"/>
          <w:szCs w:val="36"/>
          <w:u w:val="single"/>
        </w:rPr>
        <w:t>Almenn Lykilhæfnin er:</w:t>
      </w:r>
    </w:p>
    <w:tbl>
      <w:tblPr>
        <w:tblW w:w="9060" w:type="dxa"/>
        <w:tblLook w:val="04A0" w:firstRow="1" w:lastRow="0" w:firstColumn="1" w:lastColumn="0" w:noHBand="0" w:noVBand="1"/>
      </w:tblPr>
      <w:tblGrid>
        <w:gridCol w:w="1815"/>
        <w:gridCol w:w="1812"/>
        <w:gridCol w:w="1811"/>
        <w:gridCol w:w="1812"/>
        <w:gridCol w:w="1810"/>
      </w:tblGrid>
      <w:tr w:rsidR="00B94FC1" w:rsidRPr="000B629C" w14:paraId="5E74C0FC" w14:textId="77777777" w:rsidTr="000B629C">
        <w:tc>
          <w:tcPr>
            <w:tcW w:w="181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vAlign w:val="center"/>
            <w:hideMark/>
          </w:tcPr>
          <w:p w14:paraId="678844CD" w14:textId="77777777" w:rsidR="00B94FC1" w:rsidRPr="000B629C" w:rsidRDefault="00B94FC1" w:rsidP="000B629C">
            <w:pPr>
              <w:spacing w:before="0" w:beforeAutospacing="0" w:after="0" w:afterAutospacing="0" w:line="320" w:lineRule="atLeast"/>
              <w:ind w:left="100" w:right="100"/>
              <w:jc w:val="center"/>
              <w:rPr>
                <w:rFonts w:asciiTheme="minorHAnsi" w:hAnsiTheme="minorHAnsi"/>
              </w:rPr>
            </w:pPr>
            <w:r w:rsidRPr="000B629C">
              <w:rPr>
                <w:rFonts w:asciiTheme="minorHAnsi" w:hAnsiTheme="minorHAnsi"/>
              </w:rPr>
              <w:t>Tjáning og miðlun</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4F6C0AC" w14:textId="77777777" w:rsidR="00B94FC1" w:rsidRPr="000B629C" w:rsidRDefault="00B94FC1" w:rsidP="000B629C">
            <w:pPr>
              <w:spacing w:before="0" w:beforeAutospacing="0" w:after="0" w:afterAutospacing="0" w:line="320" w:lineRule="atLeast"/>
              <w:ind w:left="100" w:right="100"/>
              <w:jc w:val="center"/>
              <w:rPr>
                <w:rFonts w:asciiTheme="minorHAnsi" w:hAnsiTheme="minorHAnsi"/>
              </w:rPr>
            </w:pPr>
            <w:r w:rsidRPr="000B629C">
              <w:rPr>
                <w:rFonts w:asciiTheme="minorHAnsi" w:hAnsiTheme="minorHAnsi"/>
              </w:rPr>
              <w:t>Skapandi og gagnrýnin hugsun</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56D9A5F3" w14:textId="77777777" w:rsidR="00B94FC1" w:rsidRPr="000B629C" w:rsidRDefault="00B94FC1" w:rsidP="000B629C">
            <w:pPr>
              <w:spacing w:before="0" w:beforeAutospacing="0" w:after="0" w:afterAutospacing="0" w:line="320" w:lineRule="atLeast"/>
              <w:ind w:left="100" w:right="100"/>
              <w:jc w:val="center"/>
              <w:rPr>
                <w:rFonts w:asciiTheme="minorHAnsi" w:hAnsiTheme="minorHAnsi"/>
              </w:rPr>
            </w:pPr>
            <w:r w:rsidRPr="000B629C">
              <w:rPr>
                <w:rFonts w:asciiTheme="minorHAnsi" w:hAnsiTheme="minorHAnsi"/>
              </w:rPr>
              <w:t>Sjálfstæði og samvinna</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3E47C7A8" w14:textId="77777777" w:rsidR="00B94FC1" w:rsidRPr="000B629C" w:rsidRDefault="00B94FC1" w:rsidP="000B629C">
            <w:pPr>
              <w:spacing w:before="0" w:beforeAutospacing="0" w:after="0" w:afterAutospacing="0" w:line="320" w:lineRule="atLeast"/>
              <w:ind w:left="100" w:right="100"/>
              <w:jc w:val="center"/>
              <w:rPr>
                <w:rFonts w:asciiTheme="minorHAnsi" w:hAnsiTheme="minorHAnsi"/>
              </w:rPr>
            </w:pPr>
            <w:r w:rsidRPr="000B629C">
              <w:rPr>
                <w:rFonts w:asciiTheme="minorHAnsi" w:hAnsiTheme="minorHAnsi"/>
              </w:rPr>
              <w:t>Nýting miðla og upplýsinga</w:t>
            </w:r>
          </w:p>
        </w:tc>
        <w:tc>
          <w:tcPr>
            <w:tcW w:w="18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2FE33BC0" w14:textId="77777777" w:rsidR="00B94FC1" w:rsidRPr="000B629C" w:rsidRDefault="00B94FC1" w:rsidP="000B629C">
            <w:pPr>
              <w:spacing w:before="0" w:beforeAutospacing="0" w:after="0" w:afterAutospacing="0" w:line="320" w:lineRule="atLeast"/>
              <w:ind w:left="100" w:right="100"/>
              <w:jc w:val="center"/>
              <w:rPr>
                <w:rFonts w:asciiTheme="minorHAnsi" w:hAnsiTheme="minorHAnsi"/>
              </w:rPr>
            </w:pPr>
            <w:r w:rsidRPr="000B629C">
              <w:rPr>
                <w:rFonts w:asciiTheme="minorHAnsi" w:hAnsiTheme="minorHAnsi"/>
              </w:rPr>
              <w:t>Ábyrgð og mat á eigin námi</w:t>
            </w:r>
          </w:p>
        </w:tc>
      </w:tr>
    </w:tbl>
    <w:p w14:paraId="081B4E8F" w14:textId="77777777" w:rsidR="00B94FC1" w:rsidRPr="000B629C" w:rsidRDefault="00B94FC1" w:rsidP="00B94FC1">
      <w:pPr>
        <w:spacing w:before="0" w:beforeAutospacing="0" w:after="160" w:afterAutospacing="0" w:line="240" w:lineRule="atLeast"/>
        <w:rPr>
          <w:rFonts w:asciiTheme="minorHAnsi" w:hAnsiTheme="minorHAnsi"/>
          <w:sz w:val="22"/>
          <w:szCs w:val="22"/>
        </w:rPr>
      </w:pPr>
      <w:r w:rsidRPr="000B629C">
        <w:rPr>
          <w:rFonts w:asciiTheme="minorHAnsi" w:hAnsiTheme="minorHAnsi"/>
          <w:sz w:val="22"/>
          <w:szCs w:val="22"/>
        </w:rPr>
        <w:t> </w:t>
      </w:r>
    </w:p>
    <w:p w14:paraId="79374078" w14:textId="77777777" w:rsidR="00B94FC1" w:rsidRPr="000B629C" w:rsidRDefault="00B94FC1" w:rsidP="00B94FC1">
      <w:pPr>
        <w:spacing w:before="0" w:beforeAutospacing="0" w:after="200" w:afterAutospacing="0" w:line="276" w:lineRule="auto"/>
        <w:rPr>
          <w:rFonts w:asciiTheme="minorHAnsi" w:eastAsiaTheme="minorHAnsi" w:hAnsiTheme="minorHAnsi" w:cstheme="minorBidi"/>
          <w:sz w:val="22"/>
          <w:szCs w:val="22"/>
          <w:lang w:eastAsia="en-US"/>
        </w:rPr>
      </w:pPr>
    </w:p>
    <w:p w14:paraId="24CD50A3" w14:textId="77777777" w:rsidR="004B015E" w:rsidRPr="000B629C" w:rsidRDefault="004B015E">
      <w:pPr>
        <w:spacing w:before="0" w:beforeAutospacing="0" w:after="200" w:afterAutospacing="0" w:line="276" w:lineRule="auto"/>
        <w:rPr>
          <w:rFonts w:asciiTheme="minorHAnsi" w:hAnsiTheme="minorHAnsi"/>
        </w:rPr>
      </w:pPr>
      <w:r w:rsidRPr="000B629C">
        <w:rPr>
          <w:rFonts w:asciiTheme="minorHAnsi" w:hAnsiTheme="minorHAnsi"/>
        </w:rPr>
        <w:br w:type="page"/>
      </w:r>
    </w:p>
    <w:tbl>
      <w:tblPr>
        <w:tblStyle w:val="Hnitanettflu"/>
        <w:tblW w:w="0" w:type="auto"/>
        <w:shd w:val="clear" w:color="auto" w:fill="365F91" w:themeFill="accent1" w:themeFillShade="BF"/>
        <w:tblLook w:val="04A0" w:firstRow="1" w:lastRow="0" w:firstColumn="1" w:lastColumn="0" w:noHBand="0" w:noVBand="1"/>
      </w:tblPr>
      <w:tblGrid>
        <w:gridCol w:w="13994"/>
      </w:tblGrid>
      <w:tr w:rsidR="004729DC" w:rsidRPr="004729DC" w14:paraId="73FD492D" w14:textId="77777777" w:rsidTr="000B629C">
        <w:tc>
          <w:tcPr>
            <w:tcW w:w="14144" w:type="dxa"/>
            <w:shd w:val="clear" w:color="auto" w:fill="365F91" w:themeFill="accent1" w:themeFillShade="BF"/>
          </w:tcPr>
          <w:p w14:paraId="4FB02936" w14:textId="672B54D7" w:rsidR="004B015E" w:rsidRPr="004729DC" w:rsidRDefault="000B629C" w:rsidP="000B629C">
            <w:pPr>
              <w:rPr>
                <w:rFonts w:asciiTheme="minorHAnsi" w:hAnsiTheme="minorHAnsi"/>
                <w:b/>
                <w:color w:val="FFFFFF" w:themeColor="background1"/>
                <w:sz w:val="36"/>
                <w:szCs w:val="36"/>
              </w:rPr>
            </w:pPr>
            <w:r w:rsidRPr="004729DC">
              <w:rPr>
                <w:rFonts w:asciiTheme="minorHAnsi" w:hAnsiTheme="minorHAnsi"/>
                <w:b/>
                <w:color w:val="FFFFFF" w:themeColor="background1"/>
                <w:sz w:val="36"/>
                <w:szCs w:val="36"/>
              </w:rPr>
              <w:lastRenderedPageBreak/>
              <w:t>Námsþáttur: M</w:t>
            </w:r>
            <w:r w:rsidR="004B015E" w:rsidRPr="004729DC">
              <w:rPr>
                <w:rFonts w:asciiTheme="minorHAnsi" w:hAnsiTheme="minorHAnsi"/>
                <w:b/>
                <w:color w:val="FFFFFF" w:themeColor="background1"/>
                <w:sz w:val="36"/>
                <w:szCs w:val="36"/>
              </w:rPr>
              <w:t>yndmennt</w:t>
            </w:r>
          </w:p>
        </w:tc>
      </w:tr>
    </w:tbl>
    <w:p w14:paraId="7FA13970" w14:textId="77777777" w:rsidR="004B015E" w:rsidRPr="000B629C" w:rsidRDefault="004B015E" w:rsidP="004B015E">
      <w:pPr>
        <w:spacing w:before="240"/>
        <w:rPr>
          <w:rFonts w:asciiTheme="minorHAnsi" w:hAnsiTheme="minorHAnsi"/>
          <w:szCs w:val="36"/>
        </w:rPr>
      </w:pPr>
      <w:r w:rsidRPr="000B629C">
        <w:rPr>
          <w:rFonts w:asciiTheme="minorHAnsi" w:hAnsiTheme="minorHAnsi"/>
          <w:szCs w:val="36"/>
        </w:rPr>
        <w:t>Áherslur og megintilgangur námsþáttar</w:t>
      </w:r>
    </w:p>
    <w:p w14:paraId="45127BE1" w14:textId="77777777" w:rsidR="004B015E" w:rsidRPr="000B629C" w:rsidRDefault="004B015E" w:rsidP="004B015E">
      <w:pPr>
        <w:rPr>
          <w:rFonts w:asciiTheme="minorHAnsi" w:hAnsiTheme="minorHAnsi"/>
        </w:rPr>
      </w:pPr>
      <w:r w:rsidRPr="000B629C">
        <w:rPr>
          <w:rFonts w:asciiTheme="minorHAnsi" w:hAnsiTheme="minorHAnsi"/>
        </w:rPr>
        <w:t>Megin tilgangur verk- og listgreina er að nemendur kynnist fjölbreyttum vinnuaðferðum þar sem reynir á verkfærni, sköpunarkraft, samhæfingu hugar, hjarta og handa með mismunandi tjáningaraðferðum.</w:t>
      </w:r>
    </w:p>
    <w:p w14:paraId="4F3E86C0" w14:textId="77777777" w:rsidR="004B015E" w:rsidRPr="000B629C" w:rsidRDefault="004B015E" w:rsidP="004B015E">
      <w:pPr>
        <w:rPr>
          <w:rFonts w:asciiTheme="minorHAnsi" w:hAnsiTheme="minorHAnsi"/>
          <w:szCs w:val="36"/>
        </w:rPr>
      </w:pPr>
      <w:r w:rsidRPr="000B629C">
        <w:rPr>
          <w:rFonts w:asciiTheme="minorHAnsi" w:hAnsiTheme="minorHAnsi"/>
          <w:szCs w:val="36"/>
        </w:rPr>
        <w:t>Hæfniviðmið</w:t>
      </w:r>
    </w:p>
    <w:p w14:paraId="5FDD443E" w14:textId="77777777" w:rsidR="004B015E" w:rsidRPr="000B629C" w:rsidRDefault="004B015E" w:rsidP="004B015E">
      <w:pPr>
        <w:rPr>
          <w:rFonts w:asciiTheme="minorHAnsi" w:hAnsiTheme="minorHAnsi"/>
        </w:rPr>
      </w:pPr>
      <w:r w:rsidRPr="000B629C">
        <w:rPr>
          <w:rFonts w:asciiTheme="minorHAnsi" w:hAnsiTheme="minorHAnsi"/>
        </w:rPr>
        <w:t>Nemandi á að geta:</w:t>
      </w:r>
    </w:p>
    <w:p w14:paraId="46972EBF" w14:textId="77777777" w:rsidR="004B015E" w:rsidRPr="000B629C" w:rsidRDefault="004B015E" w:rsidP="004B015E">
      <w:pPr>
        <w:pStyle w:val="Mlsgreinlista"/>
        <w:numPr>
          <w:ilvl w:val="0"/>
          <w:numId w:val="8"/>
        </w:numPr>
        <w:spacing w:before="0" w:beforeAutospacing="0" w:after="200" w:afterAutospacing="0" w:line="276" w:lineRule="auto"/>
        <w:rPr>
          <w:rFonts w:asciiTheme="minorHAnsi" w:hAnsiTheme="minorHAnsi"/>
        </w:rPr>
      </w:pPr>
      <w:r w:rsidRPr="000B629C">
        <w:rPr>
          <w:rFonts w:asciiTheme="minorHAnsi" w:hAnsiTheme="minorHAnsi"/>
        </w:rPr>
        <w:t>notað mismunandi efni, verkfæri og miðla á skipulagðan hátt í eigin sköpun.</w:t>
      </w:r>
    </w:p>
    <w:p w14:paraId="527932E4" w14:textId="77777777" w:rsidR="004B015E" w:rsidRPr="000B629C" w:rsidRDefault="004B015E" w:rsidP="004B015E">
      <w:pPr>
        <w:pStyle w:val="Mlsgreinlista"/>
        <w:numPr>
          <w:ilvl w:val="0"/>
          <w:numId w:val="8"/>
        </w:numPr>
        <w:spacing w:before="0" w:beforeAutospacing="0" w:after="200" w:afterAutospacing="0" w:line="276" w:lineRule="auto"/>
        <w:rPr>
          <w:rFonts w:asciiTheme="minorHAnsi" w:hAnsiTheme="minorHAnsi"/>
        </w:rPr>
      </w:pPr>
      <w:r w:rsidRPr="000B629C">
        <w:rPr>
          <w:rFonts w:asciiTheme="minorHAnsi" w:hAnsiTheme="minorHAnsi"/>
        </w:rPr>
        <w:t>nýtt sér grunnþætti myndlistar í eigin sköpun.</w:t>
      </w:r>
    </w:p>
    <w:p w14:paraId="149FE0F4" w14:textId="23936149" w:rsidR="004B015E" w:rsidRPr="000B629C" w:rsidRDefault="220B6AA2" w:rsidP="220B6AA2">
      <w:pPr>
        <w:pStyle w:val="Mlsgreinlista"/>
        <w:numPr>
          <w:ilvl w:val="0"/>
          <w:numId w:val="8"/>
        </w:numPr>
        <w:spacing w:before="0" w:beforeAutospacing="0" w:after="200" w:afterAutospacing="0" w:line="276" w:lineRule="auto"/>
        <w:rPr>
          <w:rFonts w:asciiTheme="minorHAnsi" w:hAnsiTheme="minorHAnsi"/>
        </w:rPr>
      </w:pPr>
      <w:r w:rsidRPr="220B6AA2">
        <w:rPr>
          <w:rFonts w:asciiTheme="minorHAnsi" w:hAnsiTheme="minorHAnsi"/>
        </w:rPr>
        <w:t>unnið hugmynd frá skissu að lokaverki bæði fyrir tví- og þrívíð verk.</w:t>
      </w:r>
    </w:p>
    <w:p w14:paraId="05973633" w14:textId="77777777" w:rsidR="004B015E" w:rsidRPr="000B629C" w:rsidRDefault="004B015E" w:rsidP="004B015E">
      <w:pPr>
        <w:pStyle w:val="Mlsgreinlista"/>
        <w:numPr>
          <w:ilvl w:val="0"/>
          <w:numId w:val="8"/>
        </w:numPr>
        <w:spacing w:before="0" w:beforeAutospacing="0" w:after="200" w:afterAutospacing="0" w:line="276" w:lineRule="auto"/>
        <w:rPr>
          <w:rFonts w:asciiTheme="minorHAnsi" w:hAnsiTheme="minorHAnsi"/>
        </w:rPr>
      </w:pPr>
      <w:r w:rsidRPr="000B629C">
        <w:rPr>
          <w:rFonts w:asciiTheme="minorHAnsi" w:hAnsiTheme="minorHAnsi"/>
        </w:rPr>
        <w:t xml:space="preserve">byggt eigin listsköpun á hugmyndavinnu tengdri ímyndun, rannsóknum og reynslu. </w:t>
      </w:r>
    </w:p>
    <w:p w14:paraId="12B6466E" w14:textId="77777777" w:rsidR="004B015E" w:rsidRPr="000B629C" w:rsidRDefault="220B6AA2" w:rsidP="220B6AA2">
      <w:pPr>
        <w:pStyle w:val="Mlsgreinlista"/>
        <w:numPr>
          <w:ilvl w:val="0"/>
          <w:numId w:val="8"/>
        </w:numPr>
        <w:spacing w:before="0" w:beforeAutospacing="0" w:after="200" w:afterAutospacing="0" w:line="276" w:lineRule="auto"/>
        <w:rPr>
          <w:rFonts w:asciiTheme="minorHAnsi" w:hAnsiTheme="minorHAnsi"/>
        </w:rPr>
      </w:pPr>
      <w:r w:rsidRPr="220B6AA2">
        <w:rPr>
          <w:rFonts w:asciiTheme="minorHAnsi" w:hAnsiTheme="minorHAnsi"/>
        </w:rPr>
        <w:t>beitt hugtökum og heitum sem tengjast aðferðum verkefna hverju sinni.</w:t>
      </w:r>
    </w:p>
    <w:p w14:paraId="51806378" w14:textId="76681C18" w:rsidR="004B015E" w:rsidRPr="000B629C" w:rsidRDefault="220B6AA2" w:rsidP="220B6AA2">
      <w:pPr>
        <w:pStyle w:val="Mlsgreinlista"/>
        <w:numPr>
          <w:ilvl w:val="0"/>
          <w:numId w:val="8"/>
        </w:numPr>
        <w:spacing w:before="0" w:beforeAutospacing="0" w:after="200" w:afterAutospacing="0" w:line="276" w:lineRule="auto"/>
        <w:rPr>
          <w:rFonts w:asciiTheme="minorHAnsi" w:hAnsiTheme="minorHAnsi"/>
        </w:rPr>
      </w:pPr>
      <w:r w:rsidRPr="220B6AA2">
        <w:rPr>
          <w:rFonts w:asciiTheme="minorHAnsi" w:hAnsiTheme="minorHAnsi"/>
        </w:rPr>
        <w:t>gert grein fyrir og fjallað um fáeinar stefnur  myndlistar og helstu listamenn þeirra.</w:t>
      </w:r>
    </w:p>
    <w:p w14:paraId="2E11F056" w14:textId="6C8A0484" w:rsidR="004B015E" w:rsidRPr="000B629C" w:rsidRDefault="220B6AA2" w:rsidP="220B6AA2">
      <w:pPr>
        <w:pStyle w:val="Mlsgreinlista"/>
        <w:numPr>
          <w:ilvl w:val="0"/>
          <w:numId w:val="8"/>
        </w:numPr>
        <w:spacing w:before="0" w:beforeAutospacing="0" w:after="200" w:afterAutospacing="0" w:line="276" w:lineRule="auto"/>
        <w:rPr>
          <w:rFonts w:asciiTheme="minorHAnsi" w:hAnsiTheme="minorHAnsi"/>
        </w:rPr>
      </w:pPr>
      <w:r w:rsidRPr="220B6AA2">
        <w:rPr>
          <w:rFonts w:asciiTheme="minorHAnsi" w:hAnsiTheme="minorHAnsi"/>
        </w:rPr>
        <w:t>greint, borið saman og metið aðferðir við gerð margs konar listaverka.</w:t>
      </w:r>
    </w:p>
    <w:p w14:paraId="680611CD" w14:textId="77777777" w:rsidR="004B015E" w:rsidRPr="000B629C" w:rsidRDefault="004B015E" w:rsidP="004B015E">
      <w:pPr>
        <w:pStyle w:val="Mlsgreinlista"/>
        <w:numPr>
          <w:ilvl w:val="0"/>
          <w:numId w:val="8"/>
        </w:numPr>
        <w:spacing w:before="0" w:beforeAutospacing="0" w:after="200" w:afterAutospacing="0" w:line="276" w:lineRule="auto"/>
        <w:rPr>
          <w:rFonts w:asciiTheme="minorHAnsi" w:hAnsiTheme="minorHAnsi"/>
        </w:rPr>
      </w:pPr>
      <w:r w:rsidRPr="000B629C">
        <w:rPr>
          <w:rFonts w:asciiTheme="minorHAnsi" w:hAnsiTheme="minorHAnsi"/>
        </w:rPr>
        <w:t>gert grein fyrir margvíslegum tilgangi  myndlistar og hönnunar.</w:t>
      </w:r>
    </w:p>
    <w:p w14:paraId="5957CB75" w14:textId="77777777" w:rsidR="004B015E" w:rsidRPr="000B629C" w:rsidRDefault="004B015E" w:rsidP="004B015E">
      <w:pPr>
        <w:pStyle w:val="Mlsgreinlista"/>
        <w:rPr>
          <w:rFonts w:asciiTheme="minorHAnsi" w:hAnsiTheme="minorHAnsi"/>
        </w:rPr>
      </w:pPr>
    </w:p>
    <w:p w14:paraId="4F1290D8" w14:textId="77777777" w:rsidR="004B015E" w:rsidRPr="000B629C" w:rsidRDefault="004B015E" w:rsidP="004B015E">
      <w:pPr>
        <w:rPr>
          <w:rFonts w:asciiTheme="minorHAnsi" w:hAnsiTheme="minorHAnsi"/>
          <w:i/>
          <w:sz w:val="20"/>
          <w:szCs w:val="36"/>
        </w:rPr>
      </w:pPr>
      <w:r w:rsidRPr="000B629C">
        <w:rPr>
          <w:rFonts w:asciiTheme="minorHAnsi" w:hAnsiTheme="minorHAnsi"/>
          <w:i/>
          <w:sz w:val="20"/>
          <w:szCs w:val="36"/>
        </w:rPr>
        <w:br w:type="page"/>
      </w:r>
    </w:p>
    <w:tbl>
      <w:tblPr>
        <w:tblStyle w:val="Hnitanettflu"/>
        <w:tblW w:w="0" w:type="auto"/>
        <w:shd w:val="clear" w:color="auto" w:fill="FFFFFF" w:themeFill="background1"/>
        <w:tblLook w:val="04A0" w:firstRow="1" w:lastRow="0" w:firstColumn="1" w:lastColumn="0" w:noHBand="0" w:noVBand="1"/>
      </w:tblPr>
      <w:tblGrid>
        <w:gridCol w:w="13994"/>
      </w:tblGrid>
      <w:tr w:rsidR="004729DC" w:rsidRPr="004729DC" w14:paraId="5F6BA52D" w14:textId="77777777" w:rsidTr="004729DC">
        <w:tc>
          <w:tcPr>
            <w:tcW w:w="14144" w:type="dxa"/>
            <w:shd w:val="clear" w:color="auto" w:fill="FFFFFF" w:themeFill="background1"/>
          </w:tcPr>
          <w:p w14:paraId="70B719F0" w14:textId="728125F4" w:rsidR="004729DC" w:rsidRPr="004729DC" w:rsidRDefault="00391C49">
            <w:pPr>
              <w:rPr>
                <w:rFonts w:asciiTheme="minorHAnsi" w:hAnsiTheme="minorHAnsi"/>
                <w:b/>
                <w:sz w:val="36"/>
                <w:szCs w:val="36"/>
              </w:rPr>
            </w:pPr>
            <w:r>
              <w:rPr>
                <w:rFonts w:asciiTheme="minorHAnsi" w:hAnsiTheme="minorHAnsi"/>
                <w:b/>
                <w:sz w:val="36"/>
                <w:szCs w:val="36"/>
              </w:rPr>
              <w:lastRenderedPageBreak/>
              <w:t>Námsþáttur: Myndmennt</w:t>
            </w:r>
          </w:p>
        </w:tc>
      </w:tr>
    </w:tbl>
    <w:p w14:paraId="34F4D22C" w14:textId="77777777" w:rsidR="004729DC" w:rsidRDefault="004729DC"/>
    <w:tbl>
      <w:tblPr>
        <w:tblStyle w:val="Hnitanettflu"/>
        <w:tblW w:w="0" w:type="auto"/>
        <w:shd w:val="clear" w:color="auto" w:fill="FFFFFF" w:themeFill="background1"/>
        <w:tblLook w:val="04A0" w:firstRow="1" w:lastRow="0" w:firstColumn="1" w:lastColumn="0" w:noHBand="0" w:noVBand="1"/>
      </w:tblPr>
      <w:tblGrid>
        <w:gridCol w:w="6799"/>
        <w:gridCol w:w="6804"/>
      </w:tblGrid>
      <w:tr w:rsidR="00520194" w:rsidRPr="004729DC" w14:paraId="20278C56" w14:textId="77777777" w:rsidTr="00520194">
        <w:trPr>
          <w:trHeight w:val="397"/>
        </w:trPr>
        <w:tc>
          <w:tcPr>
            <w:tcW w:w="6799" w:type="dxa"/>
            <w:shd w:val="clear" w:color="auto" w:fill="FFFFFF" w:themeFill="background1"/>
            <w:vAlign w:val="center"/>
          </w:tcPr>
          <w:p w14:paraId="58BF2411" w14:textId="77777777" w:rsidR="00520194" w:rsidRPr="004729DC" w:rsidRDefault="00520194" w:rsidP="004729DC">
            <w:pPr>
              <w:rPr>
                <w:rFonts w:asciiTheme="minorHAnsi" w:hAnsiTheme="minorHAnsi"/>
                <w:b/>
                <w:szCs w:val="28"/>
              </w:rPr>
            </w:pPr>
            <w:r w:rsidRPr="004729DC">
              <w:rPr>
                <w:rFonts w:asciiTheme="minorHAnsi" w:hAnsiTheme="minorHAnsi"/>
                <w:b/>
                <w:szCs w:val="28"/>
              </w:rPr>
              <w:t xml:space="preserve">Leiðir að hæfniviðmiðum </w:t>
            </w:r>
          </w:p>
        </w:tc>
        <w:tc>
          <w:tcPr>
            <w:tcW w:w="6804" w:type="dxa"/>
            <w:shd w:val="clear" w:color="auto" w:fill="FFFFFF" w:themeFill="background1"/>
            <w:vAlign w:val="center"/>
          </w:tcPr>
          <w:p w14:paraId="0B29F613" w14:textId="77777777" w:rsidR="00520194" w:rsidRPr="004729DC" w:rsidRDefault="00520194" w:rsidP="004729DC">
            <w:pPr>
              <w:rPr>
                <w:rFonts w:asciiTheme="minorHAnsi" w:hAnsiTheme="minorHAnsi"/>
                <w:b/>
                <w:szCs w:val="28"/>
              </w:rPr>
            </w:pPr>
            <w:r w:rsidRPr="004729DC">
              <w:rPr>
                <w:rFonts w:asciiTheme="minorHAnsi" w:hAnsiTheme="minorHAnsi"/>
                <w:b/>
                <w:szCs w:val="28"/>
              </w:rPr>
              <w:t>Viðfangsefni/Efnisval</w:t>
            </w:r>
          </w:p>
        </w:tc>
      </w:tr>
      <w:tr w:rsidR="00520194" w:rsidRPr="004729DC" w14:paraId="3E658549" w14:textId="77777777" w:rsidTr="00520194">
        <w:trPr>
          <w:trHeight w:val="5806"/>
        </w:trPr>
        <w:tc>
          <w:tcPr>
            <w:tcW w:w="6799" w:type="dxa"/>
            <w:shd w:val="clear" w:color="auto" w:fill="FFFFFF" w:themeFill="background1"/>
          </w:tcPr>
          <w:p w14:paraId="27500AD8" w14:textId="796F1214" w:rsidR="00520194" w:rsidRPr="004729DC" w:rsidRDefault="00520194" w:rsidP="004729DC">
            <w:pPr>
              <w:spacing w:before="240" w:beforeAutospacing="0"/>
              <w:rPr>
                <w:rFonts w:asciiTheme="minorHAnsi" w:hAnsiTheme="minorHAnsi"/>
                <w:sz w:val="36"/>
                <w:szCs w:val="36"/>
              </w:rPr>
            </w:pPr>
            <w:r w:rsidRPr="004729DC">
              <w:rPr>
                <w:rFonts w:asciiTheme="minorHAnsi" w:hAnsiTheme="minorHAnsi"/>
              </w:rPr>
              <w:t xml:space="preserve">Kennsla í </w:t>
            </w:r>
            <w:r w:rsidR="004D2ABB">
              <w:rPr>
                <w:rFonts w:asciiTheme="minorHAnsi" w:hAnsiTheme="minorHAnsi"/>
              </w:rPr>
              <w:t>myndmennt</w:t>
            </w:r>
            <w:r w:rsidRPr="004729DC">
              <w:rPr>
                <w:rFonts w:asciiTheme="minorHAnsi" w:hAnsiTheme="minorHAnsi"/>
              </w:rPr>
              <w:t xml:space="preserve">  fer fram í myndmenntastofu</w:t>
            </w:r>
            <w:r w:rsidR="004D2ABB">
              <w:rPr>
                <w:rFonts w:asciiTheme="minorHAnsi" w:hAnsiTheme="minorHAnsi"/>
              </w:rPr>
              <w:t>. K</w:t>
            </w:r>
            <w:r w:rsidRPr="004729DC">
              <w:rPr>
                <w:rFonts w:asciiTheme="minorHAnsi" w:hAnsiTheme="minorHAnsi"/>
              </w:rPr>
              <w:t>ennt er í lotu</w:t>
            </w:r>
            <w:r w:rsidR="004D2ABB">
              <w:rPr>
                <w:rFonts w:asciiTheme="minorHAnsi" w:hAnsiTheme="minorHAnsi"/>
              </w:rPr>
              <w:t>m.</w:t>
            </w:r>
            <w:r w:rsidRPr="004729DC">
              <w:rPr>
                <w:rFonts w:asciiTheme="minorHAnsi" w:hAnsiTheme="minorHAnsi"/>
                <w:sz w:val="36"/>
                <w:szCs w:val="36"/>
              </w:rPr>
              <w:t xml:space="preserve"> </w:t>
            </w:r>
          </w:p>
        </w:tc>
        <w:tc>
          <w:tcPr>
            <w:tcW w:w="6804" w:type="dxa"/>
            <w:shd w:val="clear" w:color="auto" w:fill="FFFFFF" w:themeFill="background1"/>
          </w:tcPr>
          <w:p w14:paraId="724C11E6" w14:textId="77777777" w:rsidR="00EE0F32" w:rsidRPr="00EE0F32" w:rsidRDefault="00EE0F32" w:rsidP="00EE0F32">
            <w:pPr>
              <w:spacing w:before="240" w:beforeAutospacing="0"/>
              <w:rPr>
                <w:rFonts w:asciiTheme="minorHAnsi" w:hAnsiTheme="minorHAnsi"/>
              </w:rPr>
            </w:pPr>
            <w:r w:rsidRPr="00EE0F32">
              <w:rPr>
                <w:rFonts w:asciiTheme="minorHAnsi" w:hAnsiTheme="minorHAnsi"/>
              </w:rPr>
              <w:t xml:space="preserve">Áhersla er lögð á tækni, sköpun, fagurfræði og gildi, efnisþekkingu, góða umgengni og frágang, líkamsbeitingu, túlkun og tjáningu. </w:t>
            </w:r>
          </w:p>
          <w:p w14:paraId="2D613805" w14:textId="08D9F6F1" w:rsidR="00520194" w:rsidRDefault="00520194" w:rsidP="004729DC">
            <w:pPr>
              <w:spacing w:before="240" w:beforeAutospacing="0"/>
              <w:rPr>
                <w:rFonts w:asciiTheme="minorHAnsi" w:hAnsiTheme="minorHAnsi"/>
              </w:rPr>
            </w:pPr>
            <w:r w:rsidRPr="004729DC">
              <w:rPr>
                <w:rFonts w:asciiTheme="minorHAnsi" w:hAnsiTheme="minorHAnsi"/>
              </w:rPr>
              <w:t>Stuðst verður við bækur um myndlist</w:t>
            </w:r>
            <w:r w:rsidR="00DC08BF">
              <w:rPr>
                <w:rFonts w:asciiTheme="minorHAnsi" w:hAnsiTheme="minorHAnsi"/>
              </w:rPr>
              <w:t xml:space="preserve">, </w:t>
            </w:r>
            <w:r w:rsidRPr="004729DC">
              <w:rPr>
                <w:rFonts w:asciiTheme="minorHAnsi" w:hAnsiTheme="minorHAnsi"/>
              </w:rPr>
              <w:t>listamenn</w:t>
            </w:r>
            <w:r w:rsidR="00DC08BF">
              <w:rPr>
                <w:rFonts w:asciiTheme="minorHAnsi" w:hAnsiTheme="minorHAnsi"/>
              </w:rPr>
              <w:t xml:space="preserve"> og </w:t>
            </w:r>
            <w:r w:rsidRPr="004729DC">
              <w:rPr>
                <w:rFonts w:asciiTheme="minorHAnsi" w:hAnsiTheme="minorHAnsi"/>
              </w:rPr>
              <w:t>veraldarvefinn</w:t>
            </w:r>
            <w:r w:rsidR="00DC08BF">
              <w:rPr>
                <w:rFonts w:asciiTheme="minorHAnsi" w:hAnsiTheme="minorHAnsi"/>
              </w:rPr>
              <w:t>.</w:t>
            </w:r>
            <w:r w:rsidRPr="004729DC">
              <w:rPr>
                <w:rFonts w:asciiTheme="minorHAnsi" w:hAnsiTheme="minorHAnsi"/>
              </w:rPr>
              <w:t xml:space="preserve"> </w:t>
            </w:r>
          </w:p>
          <w:p w14:paraId="0B57CF68" w14:textId="08802FE4" w:rsidR="00520194" w:rsidRPr="004729DC" w:rsidRDefault="00EE0F32" w:rsidP="004729DC">
            <w:pPr>
              <w:pStyle w:val="Default"/>
              <w:spacing w:before="240"/>
              <w:rPr>
                <w:rFonts w:asciiTheme="minorHAnsi" w:hAnsiTheme="minorHAnsi"/>
                <w:color w:val="auto"/>
              </w:rPr>
            </w:pPr>
            <w:r>
              <w:rPr>
                <w:rFonts w:asciiTheme="minorHAnsi" w:hAnsiTheme="minorHAnsi"/>
                <w:color w:val="auto"/>
              </w:rPr>
              <w:t>Ýmis verkefni sem tengjast hæfniviðmiðunum.</w:t>
            </w:r>
          </w:p>
        </w:tc>
      </w:tr>
      <w:tr w:rsidR="00CE1C99" w:rsidRPr="004729DC" w14:paraId="131D4E32" w14:textId="77777777" w:rsidTr="00520194">
        <w:trPr>
          <w:trHeight w:val="5806"/>
        </w:trPr>
        <w:tc>
          <w:tcPr>
            <w:tcW w:w="6799" w:type="dxa"/>
            <w:shd w:val="clear" w:color="auto" w:fill="FFFFFF" w:themeFill="background1"/>
          </w:tcPr>
          <w:p w14:paraId="0BEFEE1E" w14:textId="77777777" w:rsidR="00CE1C99" w:rsidRPr="004729DC" w:rsidRDefault="00CE1C99" w:rsidP="004729DC">
            <w:pPr>
              <w:spacing w:before="240" w:beforeAutospacing="0"/>
              <w:rPr>
                <w:rFonts w:asciiTheme="minorHAnsi" w:hAnsiTheme="minorHAnsi"/>
              </w:rPr>
            </w:pPr>
          </w:p>
        </w:tc>
        <w:tc>
          <w:tcPr>
            <w:tcW w:w="6804" w:type="dxa"/>
            <w:shd w:val="clear" w:color="auto" w:fill="FFFFFF" w:themeFill="background1"/>
          </w:tcPr>
          <w:p w14:paraId="0E8EB0B2" w14:textId="77777777" w:rsidR="00CE1C99" w:rsidRPr="004729DC" w:rsidRDefault="00CE1C99" w:rsidP="004729DC">
            <w:pPr>
              <w:spacing w:before="240" w:beforeAutospacing="0"/>
              <w:rPr>
                <w:rFonts w:asciiTheme="minorHAnsi" w:hAnsiTheme="minorHAnsi"/>
              </w:rPr>
            </w:pPr>
          </w:p>
        </w:tc>
      </w:tr>
    </w:tbl>
    <w:p w14:paraId="7B2E27F5" w14:textId="77777777" w:rsidR="000B629C" w:rsidRDefault="000B629C">
      <w:pPr>
        <w:spacing w:before="0" w:beforeAutospacing="0" w:after="200" w:afterAutospacing="0" w:line="276" w:lineRule="auto"/>
        <w:rPr>
          <w:rFonts w:asciiTheme="minorHAnsi" w:hAnsiTheme="minorHAnsi"/>
          <w:sz w:val="36"/>
          <w:szCs w:val="36"/>
        </w:rPr>
      </w:pPr>
    </w:p>
    <w:p w14:paraId="2744C8F1" w14:textId="77777777" w:rsidR="000B629C" w:rsidRDefault="000B629C">
      <w:pPr>
        <w:spacing w:before="0" w:beforeAutospacing="0" w:after="200" w:afterAutospacing="0" w:line="276" w:lineRule="auto"/>
        <w:rPr>
          <w:rFonts w:asciiTheme="minorHAnsi" w:hAnsiTheme="minorHAnsi"/>
          <w:sz w:val="36"/>
          <w:szCs w:val="36"/>
        </w:rPr>
      </w:pPr>
      <w:r>
        <w:rPr>
          <w:rFonts w:asciiTheme="minorHAnsi" w:hAnsiTheme="minorHAnsi"/>
          <w:sz w:val="36"/>
          <w:szCs w:val="36"/>
        </w:rPr>
        <w:br w:type="page"/>
      </w:r>
    </w:p>
    <w:p w14:paraId="10D514CE" w14:textId="77777777" w:rsidR="009F7CAC" w:rsidRPr="000B629C" w:rsidRDefault="009F7CAC">
      <w:pPr>
        <w:spacing w:before="0" w:beforeAutospacing="0" w:after="200" w:afterAutospacing="0" w:line="276" w:lineRule="auto"/>
        <w:rPr>
          <w:rFonts w:asciiTheme="minorHAnsi" w:hAnsiTheme="minorHAnsi"/>
          <w:sz w:val="36"/>
          <w:szCs w:val="36"/>
        </w:rPr>
      </w:pPr>
    </w:p>
    <w:tbl>
      <w:tblPr>
        <w:tblStyle w:val="Hnitanettflu"/>
        <w:tblW w:w="0" w:type="auto"/>
        <w:shd w:val="clear" w:color="auto" w:fill="365F91" w:themeFill="accent1" w:themeFillShade="BF"/>
        <w:tblLook w:val="04A0" w:firstRow="1" w:lastRow="0" w:firstColumn="1" w:lastColumn="0" w:noHBand="0" w:noVBand="1"/>
      </w:tblPr>
      <w:tblGrid>
        <w:gridCol w:w="13994"/>
      </w:tblGrid>
      <w:tr w:rsidR="004729DC" w:rsidRPr="004729DC" w14:paraId="26888915" w14:textId="77777777" w:rsidTr="003B03DC">
        <w:trPr>
          <w:trHeight w:val="454"/>
        </w:trPr>
        <w:tc>
          <w:tcPr>
            <w:tcW w:w="14144" w:type="dxa"/>
            <w:shd w:val="clear" w:color="auto" w:fill="365F91" w:themeFill="accent1" w:themeFillShade="BF"/>
            <w:vAlign w:val="center"/>
          </w:tcPr>
          <w:p w14:paraId="62ED16C4" w14:textId="77777777" w:rsidR="004B015E" w:rsidRPr="004729DC" w:rsidRDefault="004B015E">
            <w:pPr>
              <w:rPr>
                <w:rFonts w:asciiTheme="minorHAnsi" w:hAnsiTheme="minorHAnsi"/>
                <w:b/>
                <w:color w:val="FFFFFF" w:themeColor="background1"/>
                <w:sz w:val="36"/>
                <w:szCs w:val="36"/>
              </w:rPr>
            </w:pPr>
            <w:r w:rsidRPr="004729DC">
              <w:rPr>
                <w:rFonts w:asciiTheme="minorHAnsi" w:hAnsiTheme="minorHAnsi"/>
                <w:b/>
                <w:color w:val="FFFFFF" w:themeColor="background1"/>
                <w:sz w:val="36"/>
                <w:szCs w:val="36"/>
              </w:rPr>
              <w:t>Námsþáttur:</w:t>
            </w:r>
            <w:r w:rsidR="004729DC" w:rsidRPr="004729DC">
              <w:rPr>
                <w:rFonts w:asciiTheme="minorHAnsi" w:hAnsiTheme="minorHAnsi"/>
                <w:b/>
                <w:color w:val="FFFFFF" w:themeColor="background1"/>
                <w:sz w:val="36"/>
                <w:szCs w:val="36"/>
              </w:rPr>
              <w:t xml:space="preserve"> Heimilisfræði</w:t>
            </w:r>
          </w:p>
        </w:tc>
      </w:tr>
    </w:tbl>
    <w:p w14:paraId="246B1913" w14:textId="77777777" w:rsidR="004B015E" w:rsidRPr="000B629C" w:rsidRDefault="004B015E" w:rsidP="004B015E">
      <w:pPr>
        <w:spacing w:before="240"/>
        <w:rPr>
          <w:rFonts w:asciiTheme="minorHAnsi" w:hAnsiTheme="minorHAnsi"/>
          <w:szCs w:val="36"/>
        </w:rPr>
      </w:pPr>
      <w:r w:rsidRPr="000B629C">
        <w:rPr>
          <w:rFonts w:asciiTheme="minorHAnsi" w:hAnsiTheme="minorHAnsi"/>
          <w:szCs w:val="36"/>
        </w:rPr>
        <w:t>Áherslur og megintilgangur námsþáttar</w:t>
      </w:r>
    </w:p>
    <w:p w14:paraId="6EDC4090" w14:textId="77777777" w:rsidR="004B015E" w:rsidRPr="000B629C" w:rsidRDefault="004B015E" w:rsidP="004B015E">
      <w:pPr>
        <w:spacing w:before="240"/>
        <w:rPr>
          <w:rFonts w:asciiTheme="minorHAnsi" w:hAnsiTheme="minorHAnsi"/>
          <w:szCs w:val="36"/>
        </w:rPr>
      </w:pPr>
      <w:r w:rsidRPr="000B629C">
        <w:rPr>
          <w:rFonts w:asciiTheme="minorHAnsi" w:hAnsiTheme="minorHAnsi"/>
        </w:rPr>
        <w:t>Megintilgangur list- og verkgreina er að nemendur kynnist fjölbreyttum vinnuaðferðum þar sem reynir á verkfærni, sköpunarkraft, samhæfingu hugar, hjarta og handar og margar ólíkar tjáningarleiðir Megintilgangur list- og verkgreina er að nemendur kynnist fjölbreyttum vinnuaðferðum þar sem reynir á verkfærni, sköpunarkraft, samhæfingu hugar, hjarta og handar og margar ólíkar tjáningarleiðir</w:t>
      </w:r>
    </w:p>
    <w:p w14:paraId="28A4117A" w14:textId="77777777" w:rsidR="004B015E" w:rsidRPr="000B629C" w:rsidRDefault="004B015E" w:rsidP="00A25AF9">
      <w:pPr>
        <w:rPr>
          <w:rFonts w:asciiTheme="minorHAnsi" w:hAnsiTheme="minorHAnsi"/>
          <w:szCs w:val="36"/>
        </w:rPr>
      </w:pPr>
      <w:r w:rsidRPr="000B629C">
        <w:rPr>
          <w:rFonts w:asciiTheme="minorHAnsi" w:hAnsiTheme="minorHAnsi"/>
          <w:szCs w:val="36"/>
        </w:rPr>
        <w:t>Hæfniviðmið:</w:t>
      </w:r>
    </w:p>
    <w:p w14:paraId="42051D09" w14:textId="15A3BF4E" w:rsidR="004B015E" w:rsidRDefault="004B015E" w:rsidP="004B015E">
      <w:pPr>
        <w:rPr>
          <w:rFonts w:asciiTheme="minorHAnsi" w:hAnsiTheme="minorHAnsi"/>
          <w:b/>
          <w:szCs w:val="36"/>
        </w:rPr>
      </w:pPr>
      <w:bookmarkStart w:id="0" w:name="_Hlk188271131"/>
      <w:r w:rsidRPr="000B629C">
        <w:rPr>
          <w:rFonts w:asciiTheme="minorHAnsi" w:hAnsiTheme="minorHAnsi"/>
          <w:b/>
          <w:szCs w:val="36"/>
        </w:rPr>
        <w:t xml:space="preserve">Námsþáttur: </w:t>
      </w:r>
      <w:r w:rsidR="00AB78B4">
        <w:rPr>
          <w:rFonts w:asciiTheme="minorHAnsi" w:hAnsiTheme="minorHAnsi"/>
          <w:b/>
          <w:szCs w:val="36"/>
        </w:rPr>
        <w:t xml:space="preserve">Verklag </w:t>
      </w:r>
    </w:p>
    <w:p w14:paraId="14403C7F" w14:textId="77777777" w:rsidR="00AB78B4" w:rsidRPr="00AB78B4" w:rsidRDefault="00AB78B4" w:rsidP="00AB78B4">
      <w:pPr>
        <w:rPr>
          <w:rFonts w:asciiTheme="minorHAnsi" w:hAnsiTheme="minorHAnsi"/>
          <w:bCs/>
          <w:szCs w:val="36"/>
        </w:rPr>
      </w:pPr>
      <w:r w:rsidRPr="00AB78B4">
        <w:rPr>
          <w:rFonts w:asciiTheme="minorHAnsi" w:hAnsiTheme="minorHAnsi"/>
          <w:bCs/>
          <w:szCs w:val="36"/>
        </w:rPr>
        <w:t>Matreiðir einfaldar og hollar máltíðir út frá ráðleggingum um mataræði frá embætti landlæknis.</w:t>
      </w:r>
    </w:p>
    <w:p w14:paraId="7F5D8270" w14:textId="77777777" w:rsidR="00AB78B4" w:rsidRPr="00AB78B4" w:rsidRDefault="00AB78B4" w:rsidP="00AB78B4">
      <w:pPr>
        <w:rPr>
          <w:rFonts w:asciiTheme="minorHAnsi" w:hAnsiTheme="minorHAnsi"/>
          <w:bCs/>
          <w:szCs w:val="36"/>
        </w:rPr>
      </w:pPr>
      <w:r w:rsidRPr="00AB78B4">
        <w:rPr>
          <w:rFonts w:asciiTheme="minorHAnsi" w:hAnsiTheme="minorHAnsi"/>
          <w:bCs/>
          <w:szCs w:val="36"/>
        </w:rPr>
        <w:t>Vinnur sjálfstætt eftir uppskriftum og notar til þess algengustu mæli- og eldhúsáhöld og skilur gildi viðeigandi frágangs.</w:t>
      </w:r>
    </w:p>
    <w:p w14:paraId="23CBCB8C" w14:textId="78C2AC07" w:rsidR="00AB78B4" w:rsidRDefault="00AB78B4" w:rsidP="00AB78B4">
      <w:pPr>
        <w:rPr>
          <w:rFonts w:asciiTheme="minorHAnsi" w:hAnsiTheme="minorHAnsi"/>
          <w:bCs/>
          <w:szCs w:val="36"/>
        </w:rPr>
      </w:pPr>
      <w:r w:rsidRPr="00AB78B4">
        <w:rPr>
          <w:rFonts w:asciiTheme="minorHAnsi" w:hAnsiTheme="minorHAnsi"/>
          <w:bCs/>
          <w:szCs w:val="36"/>
        </w:rPr>
        <w:t xml:space="preserve">Greinir frá helstu </w:t>
      </w:r>
      <w:r>
        <w:rPr>
          <w:rFonts w:asciiTheme="minorHAnsi" w:hAnsiTheme="minorHAnsi"/>
          <w:bCs/>
          <w:szCs w:val="36"/>
        </w:rPr>
        <w:t>o</w:t>
      </w:r>
      <w:r w:rsidRPr="00AB78B4">
        <w:rPr>
          <w:rFonts w:asciiTheme="minorHAnsi" w:hAnsiTheme="minorHAnsi"/>
          <w:bCs/>
          <w:szCs w:val="36"/>
        </w:rPr>
        <w:t>rsökum slysa við eldhússtörf og hvernig má koma í veg fyrir þau.</w:t>
      </w:r>
    </w:p>
    <w:p w14:paraId="79BC1BAE" w14:textId="532A82E2" w:rsidR="00AB78B4" w:rsidRDefault="00AB78B4" w:rsidP="00AB78B4">
      <w:pPr>
        <w:rPr>
          <w:rFonts w:asciiTheme="minorHAnsi" w:hAnsiTheme="minorHAnsi"/>
          <w:b/>
          <w:szCs w:val="36"/>
        </w:rPr>
      </w:pPr>
      <w:r w:rsidRPr="000B629C">
        <w:rPr>
          <w:rFonts w:asciiTheme="minorHAnsi" w:hAnsiTheme="minorHAnsi"/>
          <w:b/>
          <w:szCs w:val="36"/>
        </w:rPr>
        <w:t>Námsþáttur</w:t>
      </w:r>
      <w:r>
        <w:rPr>
          <w:rFonts w:asciiTheme="minorHAnsi" w:hAnsiTheme="minorHAnsi"/>
          <w:b/>
          <w:szCs w:val="36"/>
        </w:rPr>
        <w:t xml:space="preserve">: Lífshættir </w:t>
      </w:r>
    </w:p>
    <w:p w14:paraId="222865E6" w14:textId="4E4EC76C" w:rsidR="00AB78B4" w:rsidRDefault="00AB78B4" w:rsidP="00AB78B4">
      <w:pPr>
        <w:rPr>
          <w:rFonts w:asciiTheme="minorHAnsi" w:hAnsiTheme="minorHAnsi"/>
          <w:bCs/>
          <w:szCs w:val="36"/>
        </w:rPr>
      </w:pPr>
      <w:r w:rsidRPr="00AB78B4">
        <w:rPr>
          <w:rFonts w:asciiTheme="minorHAnsi" w:hAnsiTheme="minorHAnsi"/>
          <w:bCs/>
          <w:szCs w:val="36"/>
        </w:rPr>
        <w:t>Tjáir sig um heilbrigða lífshætti eins og næringu, hreyfingu og svefn.</w:t>
      </w:r>
    </w:p>
    <w:p w14:paraId="304FA347" w14:textId="5FE87F7B" w:rsidR="00AB78B4" w:rsidRDefault="00AB78B4" w:rsidP="00AB78B4">
      <w:pPr>
        <w:rPr>
          <w:rFonts w:asciiTheme="minorHAnsi" w:hAnsiTheme="minorHAnsi"/>
          <w:bCs/>
          <w:szCs w:val="36"/>
        </w:rPr>
      </w:pPr>
      <w:r w:rsidRPr="00AB78B4">
        <w:rPr>
          <w:rFonts w:asciiTheme="minorHAnsi" w:hAnsiTheme="minorHAnsi"/>
          <w:bCs/>
          <w:szCs w:val="36"/>
        </w:rPr>
        <w:t>Gerir sér grein fyrir helstu kostnaðarliðum við heimilishald.</w:t>
      </w:r>
    </w:p>
    <w:bookmarkEnd w:id="0"/>
    <w:p w14:paraId="549C4C80" w14:textId="46F0A9BE" w:rsidR="00AB78B4" w:rsidRDefault="0040315B" w:rsidP="004B015E">
      <w:pPr>
        <w:spacing w:before="0" w:beforeAutospacing="0" w:after="0" w:afterAutospacing="0"/>
        <w:rPr>
          <w:rFonts w:asciiTheme="minorHAnsi" w:hAnsiTheme="minorHAnsi"/>
          <w:szCs w:val="36"/>
        </w:rPr>
      </w:pPr>
      <w:r w:rsidRPr="0040315B">
        <w:rPr>
          <w:rFonts w:asciiTheme="minorHAnsi" w:hAnsiTheme="minorHAnsi"/>
          <w:szCs w:val="36"/>
        </w:rPr>
        <w:t>Tjáð sig um ólíka siði og venjur, og þjóðlegar íslenskar hefðir í matargerð</w:t>
      </w:r>
      <w:r>
        <w:rPr>
          <w:rFonts w:asciiTheme="minorHAnsi" w:hAnsiTheme="minorHAnsi"/>
          <w:szCs w:val="36"/>
        </w:rPr>
        <w:t>.</w:t>
      </w:r>
    </w:p>
    <w:p w14:paraId="6EFD2C73" w14:textId="77777777" w:rsidR="00AB78B4" w:rsidRDefault="00AB78B4" w:rsidP="004B015E">
      <w:pPr>
        <w:spacing w:before="0" w:beforeAutospacing="0" w:after="0" w:afterAutospacing="0"/>
        <w:rPr>
          <w:rFonts w:asciiTheme="minorHAnsi" w:hAnsiTheme="minorHAnsi"/>
          <w:szCs w:val="36"/>
        </w:rPr>
      </w:pPr>
    </w:p>
    <w:p w14:paraId="6A8229B1" w14:textId="61CBCA4C" w:rsidR="00AB78B4" w:rsidRPr="00AB78B4" w:rsidRDefault="00AB78B4" w:rsidP="004B015E">
      <w:pPr>
        <w:spacing w:before="0" w:beforeAutospacing="0" w:after="0" w:afterAutospacing="0"/>
        <w:rPr>
          <w:rFonts w:asciiTheme="minorHAnsi" w:hAnsiTheme="minorHAnsi"/>
          <w:b/>
          <w:bCs/>
          <w:szCs w:val="36"/>
        </w:rPr>
      </w:pPr>
      <w:r w:rsidRPr="00AB78B4">
        <w:rPr>
          <w:rFonts w:asciiTheme="minorHAnsi" w:hAnsiTheme="minorHAnsi"/>
          <w:b/>
          <w:bCs/>
          <w:szCs w:val="36"/>
        </w:rPr>
        <w:t>Námsþáttur: Menning og umhverfi</w:t>
      </w:r>
    </w:p>
    <w:p w14:paraId="678FC834" w14:textId="44945494" w:rsidR="004B015E" w:rsidRPr="008653C4" w:rsidRDefault="00AB78B4" w:rsidP="008653C4">
      <w:pPr>
        <w:spacing w:before="0" w:beforeAutospacing="0" w:after="0" w:afterAutospacing="0"/>
        <w:rPr>
          <w:rFonts w:asciiTheme="minorHAnsi" w:hAnsiTheme="minorHAnsi"/>
          <w:bCs/>
          <w:iCs/>
        </w:rPr>
      </w:pPr>
      <w:r w:rsidRPr="00AB78B4">
        <w:rPr>
          <w:rFonts w:asciiTheme="minorHAnsi" w:hAnsiTheme="minorHAnsi"/>
          <w:bCs/>
          <w:iCs/>
        </w:rPr>
        <w:t>Áttar sig á gildi þess að neyta matvæla með sem minnst kolefnaspor.</w:t>
      </w:r>
    </w:p>
    <w:p w14:paraId="356F6C39" w14:textId="77777777" w:rsidR="00AB78B4" w:rsidRDefault="00AB78B4" w:rsidP="004B015E">
      <w:pPr>
        <w:spacing w:before="0" w:beforeAutospacing="0" w:after="0" w:afterAutospacing="0"/>
        <w:rPr>
          <w:rFonts w:asciiTheme="minorHAnsi" w:hAnsiTheme="minorHAnsi"/>
          <w:i/>
          <w:sz w:val="20"/>
          <w:szCs w:val="36"/>
        </w:rPr>
      </w:pPr>
    </w:p>
    <w:tbl>
      <w:tblPr>
        <w:tblStyle w:val="Hnitanettflu"/>
        <w:tblW w:w="0" w:type="auto"/>
        <w:shd w:val="clear" w:color="auto" w:fill="FFFFFF" w:themeFill="background1"/>
        <w:tblLook w:val="04A0" w:firstRow="1" w:lastRow="0" w:firstColumn="1" w:lastColumn="0" w:noHBand="0" w:noVBand="1"/>
      </w:tblPr>
      <w:tblGrid>
        <w:gridCol w:w="13994"/>
      </w:tblGrid>
      <w:tr w:rsidR="003B03DC" w:rsidRPr="003B03DC" w14:paraId="341636B2" w14:textId="77777777" w:rsidTr="003B03DC">
        <w:trPr>
          <w:trHeight w:val="454"/>
        </w:trPr>
        <w:tc>
          <w:tcPr>
            <w:tcW w:w="14144" w:type="dxa"/>
            <w:shd w:val="clear" w:color="auto" w:fill="FFFFFF" w:themeFill="background1"/>
            <w:vAlign w:val="center"/>
          </w:tcPr>
          <w:p w14:paraId="3F087701" w14:textId="77777777" w:rsidR="003B03DC" w:rsidRPr="003B03DC" w:rsidRDefault="003B03DC">
            <w:pPr>
              <w:rPr>
                <w:rFonts w:asciiTheme="minorHAnsi" w:hAnsiTheme="minorHAnsi"/>
                <w:b/>
                <w:sz w:val="36"/>
                <w:szCs w:val="36"/>
              </w:rPr>
            </w:pPr>
            <w:r w:rsidRPr="003B03DC">
              <w:rPr>
                <w:rFonts w:asciiTheme="minorHAnsi" w:hAnsiTheme="minorHAnsi"/>
                <w:b/>
                <w:sz w:val="36"/>
                <w:szCs w:val="36"/>
              </w:rPr>
              <w:t>Námsþáttur: Heimilisfræði</w:t>
            </w:r>
          </w:p>
        </w:tc>
      </w:tr>
    </w:tbl>
    <w:tbl>
      <w:tblPr>
        <w:tblStyle w:val="Hnitanettflu"/>
        <w:tblpPr w:leftFromText="141" w:rightFromText="141" w:vertAnchor="page" w:horzAnchor="margin" w:tblpY="2328"/>
        <w:tblW w:w="4962" w:type="pct"/>
        <w:tblLook w:val="04A0" w:firstRow="1" w:lastRow="0" w:firstColumn="1" w:lastColumn="0" w:noHBand="0" w:noVBand="1"/>
      </w:tblPr>
      <w:tblGrid>
        <w:gridCol w:w="6658"/>
        <w:gridCol w:w="7230"/>
      </w:tblGrid>
      <w:tr w:rsidR="00520194" w:rsidRPr="000B629C" w14:paraId="2F889CE0" w14:textId="77777777" w:rsidTr="00520194">
        <w:trPr>
          <w:trHeight w:val="397"/>
        </w:trPr>
        <w:tc>
          <w:tcPr>
            <w:tcW w:w="2397" w:type="pct"/>
            <w:vAlign w:val="center"/>
          </w:tcPr>
          <w:p w14:paraId="26E2155F" w14:textId="77777777" w:rsidR="00520194" w:rsidRPr="004729DC" w:rsidRDefault="00520194" w:rsidP="003B03DC">
            <w:pPr>
              <w:rPr>
                <w:rFonts w:asciiTheme="minorHAnsi" w:hAnsiTheme="minorHAnsi"/>
                <w:b/>
                <w:szCs w:val="28"/>
              </w:rPr>
            </w:pPr>
            <w:r w:rsidRPr="004729DC">
              <w:rPr>
                <w:rFonts w:asciiTheme="minorHAnsi" w:hAnsiTheme="minorHAnsi"/>
                <w:b/>
                <w:szCs w:val="28"/>
              </w:rPr>
              <w:t xml:space="preserve">Leiðir að hæfniviðmiðum </w:t>
            </w:r>
          </w:p>
        </w:tc>
        <w:tc>
          <w:tcPr>
            <w:tcW w:w="2603" w:type="pct"/>
            <w:vAlign w:val="center"/>
          </w:tcPr>
          <w:p w14:paraId="39E885CE" w14:textId="77777777" w:rsidR="00520194" w:rsidRPr="004729DC" w:rsidRDefault="00520194" w:rsidP="00294A21">
            <w:pPr>
              <w:rPr>
                <w:rFonts w:asciiTheme="minorHAnsi" w:hAnsiTheme="minorHAnsi"/>
                <w:b/>
                <w:szCs w:val="28"/>
              </w:rPr>
            </w:pPr>
            <w:r w:rsidRPr="004729DC">
              <w:rPr>
                <w:rFonts w:asciiTheme="minorHAnsi" w:hAnsiTheme="minorHAnsi"/>
                <w:b/>
                <w:szCs w:val="28"/>
              </w:rPr>
              <w:t>Viðfangsefni/Efnisval</w:t>
            </w:r>
          </w:p>
        </w:tc>
      </w:tr>
      <w:tr w:rsidR="00520194" w:rsidRPr="000B629C" w14:paraId="10D90177" w14:textId="77777777" w:rsidTr="00520194">
        <w:trPr>
          <w:trHeight w:val="5550"/>
        </w:trPr>
        <w:tc>
          <w:tcPr>
            <w:tcW w:w="2397" w:type="pct"/>
            <w:shd w:val="clear" w:color="auto" w:fill="FFFFFF" w:themeFill="background1"/>
          </w:tcPr>
          <w:p w14:paraId="388D3966" w14:textId="3153CB51" w:rsidR="00520194" w:rsidRPr="000B629C" w:rsidRDefault="00520194" w:rsidP="003B03DC">
            <w:pPr>
              <w:autoSpaceDE w:val="0"/>
              <w:autoSpaceDN w:val="0"/>
              <w:adjustRightInd w:val="0"/>
              <w:spacing w:before="240" w:beforeAutospacing="0"/>
              <w:rPr>
                <w:rFonts w:asciiTheme="minorHAnsi" w:hAnsiTheme="minorHAnsi" w:cs="Arial"/>
                <w:color w:val="000000"/>
              </w:rPr>
            </w:pPr>
            <w:r w:rsidRPr="000B629C">
              <w:rPr>
                <w:rFonts w:asciiTheme="minorHAnsi" w:hAnsiTheme="minorHAnsi" w:cs="Arial"/>
                <w:color w:val="000000"/>
              </w:rPr>
              <w:t xml:space="preserve">Kennslan fer fram í heimilisfræðistofu. Námsgreinin er kennd í lotukerfi og er í tengslum við aðrar verk- og listgreinar. </w:t>
            </w:r>
          </w:p>
          <w:p w14:paraId="0957DE84" w14:textId="77777777" w:rsidR="00520194" w:rsidRPr="000B629C" w:rsidRDefault="00520194" w:rsidP="003B03DC">
            <w:pPr>
              <w:spacing w:before="240" w:beforeAutospacing="0"/>
              <w:rPr>
                <w:rFonts w:asciiTheme="minorHAnsi" w:hAnsiTheme="minorHAnsi"/>
                <w:color w:val="FFFFFF" w:themeColor="background1"/>
              </w:rPr>
            </w:pPr>
          </w:p>
        </w:tc>
        <w:tc>
          <w:tcPr>
            <w:tcW w:w="2603" w:type="pct"/>
            <w:shd w:val="clear" w:color="auto" w:fill="FFFFFF" w:themeFill="background1"/>
          </w:tcPr>
          <w:p w14:paraId="39C55047" w14:textId="6E0593FE" w:rsidR="00294A21" w:rsidRDefault="00294A21" w:rsidP="00F37392">
            <w:pPr>
              <w:autoSpaceDE w:val="0"/>
              <w:autoSpaceDN w:val="0"/>
              <w:adjustRightInd w:val="0"/>
              <w:spacing w:before="240" w:beforeAutospacing="0"/>
              <w:rPr>
                <w:rFonts w:asciiTheme="minorHAnsi" w:hAnsiTheme="minorHAnsi" w:cs="Arial"/>
                <w:color w:val="000000"/>
              </w:rPr>
            </w:pPr>
            <w:bookmarkStart w:id="1" w:name="_Hlk188271122"/>
            <w:r>
              <w:rPr>
                <w:rFonts w:asciiTheme="minorHAnsi" w:hAnsiTheme="minorHAnsi" w:cs="Arial"/>
                <w:color w:val="000000"/>
              </w:rPr>
              <w:t>Nemendur þjálfaðir í einfaldri eldamennsku og bakstri.</w:t>
            </w:r>
          </w:p>
          <w:p w14:paraId="136A4722" w14:textId="50D5EBD6" w:rsidR="00294A21" w:rsidRDefault="00294A21" w:rsidP="00F37392">
            <w:pPr>
              <w:autoSpaceDE w:val="0"/>
              <w:autoSpaceDN w:val="0"/>
              <w:adjustRightInd w:val="0"/>
              <w:spacing w:before="240" w:beforeAutospacing="0"/>
              <w:rPr>
                <w:rFonts w:asciiTheme="minorHAnsi" w:hAnsiTheme="minorHAnsi" w:cs="Arial"/>
                <w:color w:val="000000"/>
              </w:rPr>
            </w:pPr>
            <w:r>
              <w:rPr>
                <w:rFonts w:asciiTheme="minorHAnsi" w:hAnsiTheme="minorHAnsi" w:cs="Arial"/>
                <w:color w:val="000000"/>
              </w:rPr>
              <w:t xml:space="preserve">Þekking þeirra á hreinlæti við eldhússtörf og þrif á eldhúsi og áhöldum þjálfuð. </w:t>
            </w:r>
          </w:p>
          <w:p w14:paraId="24DE8C8E" w14:textId="44AE9EFA" w:rsidR="00294A21" w:rsidRDefault="00294A21" w:rsidP="00F37392">
            <w:pPr>
              <w:autoSpaceDE w:val="0"/>
              <w:autoSpaceDN w:val="0"/>
              <w:adjustRightInd w:val="0"/>
              <w:spacing w:before="240" w:beforeAutospacing="0"/>
              <w:rPr>
                <w:rFonts w:asciiTheme="minorHAnsi" w:hAnsiTheme="minorHAnsi" w:cs="Arial"/>
                <w:color w:val="000000"/>
              </w:rPr>
            </w:pPr>
            <w:r>
              <w:rPr>
                <w:rFonts w:asciiTheme="minorHAnsi" w:hAnsiTheme="minorHAnsi" w:cs="Arial"/>
                <w:color w:val="000000"/>
              </w:rPr>
              <w:t xml:space="preserve">Grunnatriði í næringarfræði kynnt fyrir nemendum. </w:t>
            </w:r>
          </w:p>
          <w:p w14:paraId="4BC26272" w14:textId="499F300B" w:rsidR="00294A21" w:rsidRDefault="00294A21" w:rsidP="00F37392">
            <w:pPr>
              <w:autoSpaceDE w:val="0"/>
              <w:autoSpaceDN w:val="0"/>
              <w:adjustRightInd w:val="0"/>
              <w:spacing w:before="240" w:beforeAutospacing="0"/>
              <w:rPr>
                <w:rFonts w:asciiTheme="minorHAnsi" w:hAnsiTheme="minorHAnsi" w:cs="Arial"/>
                <w:color w:val="000000"/>
              </w:rPr>
            </w:pPr>
          </w:p>
          <w:p w14:paraId="5CFC6D70" w14:textId="78283E2E" w:rsidR="00520194" w:rsidRPr="000B629C" w:rsidRDefault="00520194" w:rsidP="00F37392">
            <w:pPr>
              <w:autoSpaceDE w:val="0"/>
              <w:autoSpaceDN w:val="0"/>
              <w:adjustRightInd w:val="0"/>
              <w:spacing w:before="240" w:beforeAutospacing="0"/>
              <w:rPr>
                <w:rFonts w:asciiTheme="minorHAnsi" w:hAnsiTheme="minorHAnsi" w:cs="Arial"/>
                <w:color w:val="000000"/>
              </w:rPr>
            </w:pPr>
            <w:r w:rsidRPr="000B629C">
              <w:rPr>
                <w:rFonts w:asciiTheme="minorHAnsi" w:hAnsiTheme="minorHAnsi" w:cs="Arial"/>
                <w:bCs/>
              </w:rPr>
              <w:t>Námsgögn</w:t>
            </w:r>
            <w:r w:rsidR="00B54BE6">
              <w:rPr>
                <w:rFonts w:asciiTheme="minorHAnsi" w:hAnsiTheme="minorHAnsi" w:cs="Arial"/>
                <w:bCs/>
              </w:rPr>
              <w:t>:</w:t>
            </w:r>
            <w:r w:rsidRPr="000B629C">
              <w:rPr>
                <w:rFonts w:asciiTheme="minorHAnsi" w:hAnsiTheme="minorHAnsi" w:cs="Arial"/>
                <w:bCs/>
              </w:rPr>
              <w:t xml:space="preserve"> </w:t>
            </w:r>
            <w:r w:rsidRPr="000B629C">
              <w:rPr>
                <w:rFonts w:asciiTheme="minorHAnsi" w:hAnsiTheme="minorHAnsi" w:cs="Arial"/>
                <w:color w:val="000000"/>
              </w:rPr>
              <w:t xml:space="preserve"> </w:t>
            </w:r>
          </w:p>
          <w:p w14:paraId="0948118C" w14:textId="31E02484" w:rsidR="00520194" w:rsidRPr="000B629C" w:rsidRDefault="00520194" w:rsidP="00F37392">
            <w:pPr>
              <w:autoSpaceDE w:val="0"/>
              <w:autoSpaceDN w:val="0"/>
              <w:adjustRightInd w:val="0"/>
              <w:spacing w:before="240" w:beforeAutospacing="0"/>
              <w:rPr>
                <w:rFonts w:asciiTheme="minorHAnsi" w:hAnsiTheme="minorHAnsi"/>
                <w:color w:val="FFFFFF" w:themeColor="background1"/>
              </w:rPr>
            </w:pPr>
            <w:r w:rsidRPr="000B629C">
              <w:rPr>
                <w:rFonts w:asciiTheme="minorHAnsi" w:hAnsiTheme="minorHAnsi" w:cs="Arial"/>
                <w:color w:val="000000"/>
              </w:rPr>
              <w:t>Tæki skólaeldhússins</w:t>
            </w:r>
            <w:r w:rsidR="00C518AF">
              <w:rPr>
                <w:rFonts w:asciiTheme="minorHAnsi" w:hAnsiTheme="minorHAnsi" w:cs="Arial"/>
                <w:color w:val="000000"/>
              </w:rPr>
              <w:t>, Gott og gag</w:t>
            </w:r>
            <w:r w:rsidR="00B54BE6">
              <w:rPr>
                <w:rFonts w:asciiTheme="minorHAnsi" w:hAnsiTheme="minorHAnsi" w:cs="Arial"/>
                <w:color w:val="000000"/>
              </w:rPr>
              <w:t>n</w:t>
            </w:r>
            <w:r w:rsidR="00C518AF">
              <w:rPr>
                <w:rFonts w:asciiTheme="minorHAnsi" w:hAnsiTheme="minorHAnsi" w:cs="Arial"/>
                <w:color w:val="000000"/>
              </w:rPr>
              <w:t xml:space="preserve">legt, heimilisfræði fyrir 7. bekk og uppskriftir bæði af netinu og frá kennara. </w:t>
            </w:r>
            <w:bookmarkEnd w:id="1"/>
          </w:p>
        </w:tc>
      </w:tr>
    </w:tbl>
    <w:p w14:paraId="0A690E3D" w14:textId="77777777" w:rsidR="009F7CAC" w:rsidRPr="000B629C" w:rsidRDefault="009F7CAC" w:rsidP="004B015E">
      <w:pPr>
        <w:ind w:right="1134"/>
        <w:rPr>
          <w:rFonts w:asciiTheme="minorHAnsi" w:hAnsiTheme="minorHAnsi"/>
          <w:i/>
          <w:sz w:val="20"/>
          <w:szCs w:val="36"/>
        </w:rPr>
      </w:pPr>
    </w:p>
    <w:p w14:paraId="6B717D7C" w14:textId="77777777" w:rsidR="009F7CAC" w:rsidRPr="000B629C" w:rsidRDefault="009F7CAC">
      <w:pPr>
        <w:spacing w:before="0" w:beforeAutospacing="0" w:after="200" w:afterAutospacing="0" w:line="276" w:lineRule="auto"/>
        <w:rPr>
          <w:rFonts w:asciiTheme="minorHAnsi" w:hAnsiTheme="minorHAnsi"/>
          <w:i/>
          <w:sz w:val="20"/>
          <w:szCs w:val="36"/>
        </w:rPr>
      </w:pPr>
      <w:r w:rsidRPr="000B629C">
        <w:rPr>
          <w:rFonts w:asciiTheme="minorHAnsi" w:hAnsiTheme="minorHAnsi"/>
          <w:i/>
          <w:sz w:val="20"/>
          <w:szCs w:val="36"/>
        </w:rPr>
        <w:br w:type="page"/>
      </w:r>
    </w:p>
    <w:tbl>
      <w:tblPr>
        <w:tblStyle w:val="Hnitanettflu"/>
        <w:tblpPr w:leftFromText="141" w:rightFromText="141" w:vertAnchor="text" w:horzAnchor="margin" w:tblpY="-77"/>
        <w:tblW w:w="0" w:type="auto"/>
        <w:shd w:val="clear" w:color="auto" w:fill="000000" w:themeFill="text1"/>
        <w:tblLook w:val="04A0" w:firstRow="1" w:lastRow="0" w:firstColumn="1" w:lastColumn="0" w:noHBand="0" w:noVBand="1"/>
      </w:tblPr>
      <w:tblGrid>
        <w:gridCol w:w="13994"/>
      </w:tblGrid>
      <w:tr w:rsidR="004B015E" w:rsidRPr="000B629C" w14:paraId="5E8DBDFF" w14:textId="77777777" w:rsidTr="00C542DB">
        <w:tc>
          <w:tcPr>
            <w:tcW w:w="14144" w:type="dxa"/>
            <w:shd w:val="clear" w:color="auto" w:fill="365F91" w:themeFill="accent1" w:themeFillShade="BF"/>
          </w:tcPr>
          <w:p w14:paraId="2AF7DA63" w14:textId="08170CAE" w:rsidR="004B015E" w:rsidRPr="000B629C" w:rsidRDefault="004B015E" w:rsidP="003B03DC">
            <w:pPr>
              <w:rPr>
                <w:rFonts w:asciiTheme="minorHAnsi" w:hAnsiTheme="minorHAnsi"/>
                <w:b/>
                <w:sz w:val="36"/>
                <w:szCs w:val="36"/>
              </w:rPr>
            </w:pPr>
            <w:r w:rsidRPr="00C542DB">
              <w:rPr>
                <w:rFonts w:asciiTheme="minorHAnsi" w:hAnsiTheme="minorHAnsi"/>
                <w:b/>
                <w:color w:val="FFFFFF" w:themeColor="background1"/>
                <w:sz w:val="36"/>
                <w:szCs w:val="36"/>
              </w:rPr>
              <w:lastRenderedPageBreak/>
              <w:t>Náms</w:t>
            </w:r>
            <w:r w:rsidR="003B03DC" w:rsidRPr="00C542DB">
              <w:rPr>
                <w:rFonts w:asciiTheme="minorHAnsi" w:hAnsiTheme="minorHAnsi"/>
                <w:b/>
                <w:color w:val="FFFFFF" w:themeColor="background1"/>
                <w:sz w:val="36"/>
                <w:szCs w:val="36"/>
              </w:rPr>
              <w:t>þáttur:</w:t>
            </w:r>
            <w:r w:rsidR="00291B32">
              <w:rPr>
                <w:rFonts w:asciiTheme="minorHAnsi" w:hAnsiTheme="minorHAnsi"/>
                <w:b/>
                <w:color w:val="FFFFFF" w:themeColor="background1"/>
                <w:sz w:val="36"/>
                <w:szCs w:val="36"/>
              </w:rPr>
              <w:t xml:space="preserve"> </w:t>
            </w:r>
            <w:r w:rsidR="003B03DC" w:rsidRPr="00C542DB">
              <w:rPr>
                <w:rFonts w:asciiTheme="minorHAnsi" w:hAnsiTheme="minorHAnsi"/>
                <w:b/>
                <w:color w:val="FFFFFF" w:themeColor="background1"/>
                <w:sz w:val="36"/>
                <w:szCs w:val="36"/>
              </w:rPr>
              <w:t>Sm</w:t>
            </w:r>
            <w:r w:rsidRPr="00C542DB">
              <w:rPr>
                <w:rFonts w:asciiTheme="minorHAnsi" w:hAnsiTheme="minorHAnsi"/>
                <w:b/>
                <w:color w:val="FFFFFF" w:themeColor="background1"/>
                <w:sz w:val="36"/>
                <w:szCs w:val="36"/>
              </w:rPr>
              <w:t>íði</w:t>
            </w:r>
          </w:p>
        </w:tc>
      </w:tr>
    </w:tbl>
    <w:p w14:paraId="0D001717" w14:textId="77777777" w:rsidR="004B015E" w:rsidRPr="000B629C" w:rsidRDefault="004B015E" w:rsidP="003B03DC">
      <w:pPr>
        <w:spacing w:before="240" w:beforeAutospacing="0" w:after="0" w:afterAutospacing="0"/>
        <w:rPr>
          <w:rFonts w:asciiTheme="minorHAnsi" w:hAnsiTheme="minorHAnsi"/>
        </w:rPr>
      </w:pPr>
      <w:r w:rsidRPr="000B629C">
        <w:rPr>
          <w:rFonts w:asciiTheme="minorHAnsi" w:hAnsiTheme="minorHAnsi"/>
        </w:rPr>
        <w:t>Áherslur og megintilgangur námþáttar.</w:t>
      </w:r>
    </w:p>
    <w:p w14:paraId="09A6D743" w14:textId="77777777" w:rsidR="004B015E" w:rsidRPr="000B629C" w:rsidRDefault="004B015E" w:rsidP="004B015E">
      <w:pPr>
        <w:rPr>
          <w:rFonts w:asciiTheme="minorHAnsi" w:hAnsiTheme="minorHAnsi"/>
        </w:rPr>
      </w:pPr>
      <w:r w:rsidRPr="000B629C">
        <w:rPr>
          <w:rFonts w:asciiTheme="minorHAnsi" w:hAnsiTheme="minorHAnsi"/>
        </w:rPr>
        <w:t>Megintilgangur vek-og listgreina er að nemendur kynnist fjölbreyttum vinnuaðferðum þar sem reynir á verkfærni, sköpunarkraft, samhæfingu hugar,hjarta og handar og margar ólíkar tjáningaleiðir.</w:t>
      </w:r>
    </w:p>
    <w:p w14:paraId="7929D13C" w14:textId="77777777" w:rsidR="004B015E" w:rsidRPr="000B629C" w:rsidRDefault="004B015E" w:rsidP="004B015E">
      <w:pPr>
        <w:rPr>
          <w:rFonts w:asciiTheme="minorHAnsi" w:hAnsiTheme="minorHAnsi"/>
        </w:rPr>
      </w:pPr>
      <w:r w:rsidRPr="000B629C">
        <w:rPr>
          <w:rFonts w:asciiTheme="minorHAnsi" w:hAnsiTheme="minorHAnsi"/>
        </w:rPr>
        <w:t>Hæfniviðmið:</w:t>
      </w:r>
    </w:p>
    <w:p w14:paraId="30B3B9FB" w14:textId="77777777" w:rsidR="004B015E" w:rsidRPr="000B629C" w:rsidRDefault="004B015E" w:rsidP="004B015E">
      <w:pPr>
        <w:rPr>
          <w:rFonts w:asciiTheme="minorHAnsi" w:hAnsiTheme="minorHAnsi"/>
        </w:rPr>
      </w:pPr>
      <w:r w:rsidRPr="000B629C">
        <w:rPr>
          <w:rFonts w:asciiTheme="minorHAnsi" w:hAnsiTheme="minorHAnsi"/>
          <w:b/>
        </w:rPr>
        <w:t>Námsþáttur: Handverk</w:t>
      </w:r>
      <w:r w:rsidRPr="000B629C">
        <w:rPr>
          <w:rFonts w:asciiTheme="minorHAnsi" w:hAnsiTheme="minorHAnsi"/>
        </w:rPr>
        <w:t>.</w:t>
      </w:r>
    </w:p>
    <w:p w14:paraId="0D0D73CF" w14:textId="77777777" w:rsidR="004B015E" w:rsidRPr="000B629C" w:rsidRDefault="004B015E" w:rsidP="004B015E">
      <w:pPr>
        <w:spacing w:before="0" w:beforeAutospacing="0" w:after="200" w:afterAutospacing="0" w:line="276" w:lineRule="auto"/>
        <w:rPr>
          <w:rFonts w:asciiTheme="minorHAnsi" w:hAnsiTheme="minorHAnsi"/>
        </w:rPr>
      </w:pPr>
      <w:r w:rsidRPr="000B629C">
        <w:rPr>
          <w:rFonts w:asciiTheme="minorHAnsi" w:hAnsiTheme="minorHAnsi"/>
        </w:rPr>
        <w:t>valið og notað á réttan hátt helstu verkfæri og mælitæki,</w:t>
      </w:r>
    </w:p>
    <w:p w14:paraId="09D18CA1" w14:textId="77777777" w:rsidR="004B015E" w:rsidRPr="000B629C" w:rsidRDefault="004B015E" w:rsidP="004B015E">
      <w:pPr>
        <w:spacing w:before="0" w:beforeAutospacing="0" w:after="200" w:afterAutospacing="0" w:line="276" w:lineRule="auto"/>
        <w:rPr>
          <w:rFonts w:asciiTheme="minorHAnsi" w:hAnsiTheme="minorHAnsi"/>
        </w:rPr>
      </w:pPr>
      <w:r w:rsidRPr="000B629C">
        <w:rPr>
          <w:rFonts w:asciiTheme="minorHAnsi" w:hAnsiTheme="minorHAnsi"/>
        </w:rPr>
        <w:t xml:space="preserve"> gert grein fyrir uppruna og notagildi þess efniviðar sem notaður er í smíðastofunni.</w:t>
      </w:r>
    </w:p>
    <w:p w14:paraId="1B06AE5E" w14:textId="77777777" w:rsidR="004B015E" w:rsidRPr="000B629C" w:rsidRDefault="004B015E" w:rsidP="004B015E">
      <w:pPr>
        <w:rPr>
          <w:rFonts w:asciiTheme="minorHAnsi" w:hAnsiTheme="minorHAnsi"/>
          <w:b/>
        </w:rPr>
      </w:pPr>
      <w:r w:rsidRPr="000B629C">
        <w:rPr>
          <w:rFonts w:asciiTheme="minorHAnsi" w:hAnsiTheme="minorHAnsi"/>
          <w:b/>
        </w:rPr>
        <w:t>Námsþáttur: Hönnun og tækni.</w:t>
      </w:r>
    </w:p>
    <w:p w14:paraId="4C74BC68" w14:textId="77777777" w:rsidR="004B015E" w:rsidRPr="000B629C" w:rsidRDefault="004B015E" w:rsidP="004B015E">
      <w:pPr>
        <w:pStyle w:val="Mlsgreinlista"/>
        <w:numPr>
          <w:ilvl w:val="0"/>
          <w:numId w:val="9"/>
        </w:numPr>
        <w:spacing w:before="0" w:beforeAutospacing="0" w:after="200" w:afterAutospacing="0" w:line="276" w:lineRule="auto"/>
        <w:rPr>
          <w:rFonts w:asciiTheme="minorHAnsi" w:hAnsiTheme="minorHAnsi"/>
        </w:rPr>
      </w:pPr>
      <w:r w:rsidRPr="000B629C">
        <w:rPr>
          <w:rFonts w:asciiTheme="minorHAnsi" w:hAnsiTheme="minorHAnsi"/>
        </w:rPr>
        <w:t>útskýrt hugmyndir sínar með  því að rissa upp málsetta vinnuteikningu,</w:t>
      </w:r>
    </w:p>
    <w:p w14:paraId="424292CD" w14:textId="77777777" w:rsidR="004B015E" w:rsidRPr="000B629C" w:rsidRDefault="004B015E" w:rsidP="004B015E">
      <w:pPr>
        <w:pStyle w:val="Mlsgreinlista"/>
        <w:numPr>
          <w:ilvl w:val="0"/>
          <w:numId w:val="9"/>
        </w:numPr>
        <w:rPr>
          <w:rFonts w:asciiTheme="minorHAnsi" w:hAnsiTheme="minorHAnsi"/>
        </w:rPr>
      </w:pPr>
      <w:r w:rsidRPr="000B629C">
        <w:rPr>
          <w:rFonts w:asciiTheme="minorHAnsi" w:hAnsiTheme="minorHAnsi"/>
        </w:rPr>
        <w:t xml:space="preserve">lesið einfalda teikningu, smíðað eftir henni og unnið eftir hönnunarferli frá hugmynd að lokaafurð, </w:t>
      </w:r>
    </w:p>
    <w:p w14:paraId="016EFC8F" w14:textId="77777777" w:rsidR="004B015E" w:rsidRPr="000B629C" w:rsidRDefault="004B015E" w:rsidP="004B015E">
      <w:pPr>
        <w:pStyle w:val="Mlsgreinlista"/>
        <w:numPr>
          <w:ilvl w:val="0"/>
          <w:numId w:val="9"/>
        </w:numPr>
        <w:spacing w:before="0" w:beforeAutospacing="0" w:after="200" w:afterAutospacing="0" w:line="276" w:lineRule="auto"/>
        <w:rPr>
          <w:rFonts w:asciiTheme="minorHAnsi" w:hAnsiTheme="minorHAnsi"/>
        </w:rPr>
      </w:pPr>
      <w:r w:rsidRPr="000B629C">
        <w:rPr>
          <w:rFonts w:asciiTheme="minorHAnsi" w:hAnsiTheme="minorHAnsi"/>
        </w:rPr>
        <w:t>valið samsetningar og yfirborðsmeðferð sem hæfa verk efnum,</w:t>
      </w:r>
    </w:p>
    <w:p w14:paraId="27EFDCC2" w14:textId="77777777" w:rsidR="004B015E" w:rsidRPr="000B629C" w:rsidRDefault="004B015E" w:rsidP="004B015E">
      <w:pPr>
        <w:pStyle w:val="Mlsgreinlista"/>
        <w:numPr>
          <w:ilvl w:val="0"/>
          <w:numId w:val="9"/>
        </w:numPr>
        <w:rPr>
          <w:rFonts w:asciiTheme="minorHAnsi" w:hAnsiTheme="minorHAnsi"/>
        </w:rPr>
      </w:pPr>
      <w:r w:rsidRPr="000B629C">
        <w:rPr>
          <w:rFonts w:asciiTheme="minorHAnsi" w:hAnsiTheme="minorHAnsi"/>
        </w:rPr>
        <w:t xml:space="preserve">hannað og smíðað verkefni sem nýtir orkugjafa og lýst því hvaða virkniþættir eru að verki í ýmsum hlutum, </w:t>
      </w:r>
    </w:p>
    <w:p w14:paraId="4F53971A" w14:textId="77777777" w:rsidR="004B015E" w:rsidRPr="000B629C" w:rsidRDefault="004B015E" w:rsidP="004B015E">
      <w:pPr>
        <w:pStyle w:val="Mlsgreinlista"/>
        <w:numPr>
          <w:ilvl w:val="0"/>
          <w:numId w:val="9"/>
        </w:numPr>
        <w:spacing w:before="0" w:beforeAutospacing="0" w:after="200" w:afterAutospacing="0" w:line="276" w:lineRule="auto"/>
        <w:rPr>
          <w:rFonts w:asciiTheme="minorHAnsi" w:hAnsiTheme="minorHAnsi"/>
        </w:rPr>
      </w:pPr>
      <w:r w:rsidRPr="000B629C">
        <w:rPr>
          <w:rFonts w:asciiTheme="minorHAnsi" w:hAnsiTheme="minorHAnsi"/>
        </w:rPr>
        <w:t>lýst hvernig tæknin birtist í nánasta umhverfi hans og almennt í samfélaginu,</w:t>
      </w:r>
    </w:p>
    <w:p w14:paraId="11482983" w14:textId="77777777" w:rsidR="004B015E" w:rsidRPr="000B629C" w:rsidRDefault="004B015E" w:rsidP="004B015E">
      <w:pPr>
        <w:pStyle w:val="Mlsgreinlista"/>
        <w:numPr>
          <w:ilvl w:val="0"/>
          <w:numId w:val="9"/>
        </w:numPr>
        <w:spacing w:before="0" w:beforeAutospacing="0" w:after="200" w:afterAutospacing="0" w:line="276" w:lineRule="auto"/>
        <w:rPr>
          <w:rFonts w:asciiTheme="minorHAnsi" w:hAnsiTheme="minorHAnsi"/>
        </w:rPr>
      </w:pPr>
      <w:r w:rsidRPr="000B629C">
        <w:rPr>
          <w:rFonts w:asciiTheme="minorHAnsi" w:hAnsiTheme="minorHAnsi"/>
        </w:rPr>
        <w:t xml:space="preserve">greint þarfir í umhverfi sínu </w:t>
      </w:r>
    </w:p>
    <w:p w14:paraId="4835BD6A" w14:textId="77777777" w:rsidR="004B015E" w:rsidRPr="000B629C" w:rsidRDefault="004B015E" w:rsidP="004B015E">
      <w:pPr>
        <w:rPr>
          <w:rFonts w:asciiTheme="minorHAnsi" w:hAnsiTheme="minorHAnsi"/>
          <w:b/>
        </w:rPr>
      </w:pPr>
      <w:r w:rsidRPr="000B629C">
        <w:rPr>
          <w:rFonts w:asciiTheme="minorHAnsi" w:hAnsiTheme="minorHAnsi"/>
          <w:b/>
        </w:rPr>
        <w:t>Námsþáttur: Umhverfi.</w:t>
      </w:r>
    </w:p>
    <w:p w14:paraId="1B9B608E" w14:textId="77777777" w:rsidR="004B015E" w:rsidRPr="000B629C" w:rsidRDefault="004B015E" w:rsidP="004B015E">
      <w:pPr>
        <w:pStyle w:val="Mlsgreinlista"/>
        <w:numPr>
          <w:ilvl w:val="0"/>
          <w:numId w:val="3"/>
        </w:numPr>
        <w:spacing w:before="0" w:beforeAutospacing="0" w:after="0" w:afterAutospacing="0" w:line="276" w:lineRule="auto"/>
        <w:rPr>
          <w:rFonts w:asciiTheme="minorHAnsi" w:hAnsiTheme="minorHAnsi"/>
        </w:rPr>
      </w:pPr>
      <w:r w:rsidRPr="000B629C">
        <w:rPr>
          <w:rFonts w:asciiTheme="minorHAnsi" w:hAnsiTheme="minorHAnsi"/>
        </w:rPr>
        <w:t>gert grein fyrir hvort efni séu hættuleg og hvernig hægt er   að endurnýta og flokka efni sem fellur til í smíðastofunni,</w:t>
      </w:r>
    </w:p>
    <w:p w14:paraId="571F822A" w14:textId="77777777" w:rsidR="004B015E" w:rsidRPr="000B629C" w:rsidRDefault="004B015E" w:rsidP="004B015E">
      <w:pPr>
        <w:spacing w:before="0" w:beforeAutospacing="0" w:after="0" w:afterAutospacing="0"/>
        <w:rPr>
          <w:rFonts w:asciiTheme="minorHAnsi" w:hAnsiTheme="minorHAnsi"/>
        </w:rPr>
      </w:pPr>
      <w:r w:rsidRPr="000B629C">
        <w:rPr>
          <w:rFonts w:asciiTheme="minorHAnsi" w:hAnsiTheme="minorHAnsi"/>
        </w:rPr>
        <w:t>•    gert við og endurnýjað eldri  hluti og lengt þannig líftíma  þeirra,</w:t>
      </w:r>
    </w:p>
    <w:p w14:paraId="34CC5F1D" w14:textId="77777777" w:rsidR="004B015E" w:rsidRDefault="004B015E" w:rsidP="004B015E">
      <w:pPr>
        <w:pStyle w:val="Mlsgreinlista"/>
        <w:numPr>
          <w:ilvl w:val="0"/>
          <w:numId w:val="3"/>
        </w:numPr>
        <w:spacing w:before="0" w:beforeAutospacing="0" w:after="0" w:afterAutospacing="0" w:line="276" w:lineRule="auto"/>
        <w:rPr>
          <w:rFonts w:asciiTheme="minorHAnsi" w:hAnsiTheme="minorHAnsi"/>
        </w:rPr>
      </w:pPr>
      <w:r w:rsidRPr="000B629C">
        <w:rPr>
          <w:rFonts w:asciiTheme="minorHAnsi" w:hAnsiTheme="minorHAnsi"/>
        </w:rPr>
        <w:t>útskýrt réttar vinnustellingar  og valið viðeigandi hlífðarbúnað</w:t>
      </w:r>
      <w:r w:rsidRPr="000B629C">
        <w:rPr>
          <w:rFonts w:asciiTheme="minorHAnsi" w:hAnsiTheme="minorHAnsi"/>
        </w:rPr>
        <w:br w:type="page"/>
      </w:r>
    </w:p>
    <w:tbl>
      <w:tblPr>
        <w:tblStyle w:val="Hnitanettflu"/>
        <w:tblpPr w:leftFromText="141" w:rightFromText="141" w:vertAnchor="text" w:horzAnchor="margin" w:tblpY="-77"/>
        <w:tblW w:w="0" w:type="auto"/>
        <w:shd w:val="clear" w:color="auto" w:fill="000000" w:themeFill="text1"/>
        <w:tblLook w:val="04A0" w:firstRow="1" w:lastRow="0" w:firstColumn="1" w:lastColumn="0" w:noHBand="0" w:noVBand="1"/>
      </w:tblPr>
      <w:tblGrid>
        <w:gridCol w:w="13994"/>
      </w:tblGrid>
      <w:tr w:rsidR="00C542DB" w:rsidRPr="000B629C" w14:paraId="42256A3F" w14:textId="77777777">
        <w:tc>
          <w:tcPr>
            <w:tcW w:w="14144" w:type="dxa"/>
            <w:shd w:val="clear" w:color="auto" w:fill="365F91" w:themeFill="accent1" w:themeFillShade="BF"/>
          </w:tcPr>
          <w:p w14:paraId="0D792DA6" w14:textId="6C24A760" w:rsidR="00C542DB" w:rsidRPr="000B629C" w:rsidRDefault="00C542DB">
            <w:pPr>
              <w:rPr>
                <w:rFonts w:asciiTheme="minorHAnsi" w:hAnsiTheme="minorHAnsi"/>
                <w:b/>
                <w:sz w:val="36"/>
                <w:szCs w:val="36"/>
              </w:rPr>
            </w:pPr>
            <w:r w:rsidRPr="00C542DB">
              <w:rPr>
                <w:rFonts w:asciiTheme="minorHAnsi" w:hAnsiTheme="minorHAnsi"/>
                <w:b/>
                <w:color w:val="FFFFFF" w:themeColor="background1"/>
                <w:sz w:val="36"/>
                <w:szCs w:val="36"/>
              </w:rPr>
              <w:lastRenderedPageBreak/>
              <w:t>Námsþáttur:</w:t>
            </w:r>
            <w:r w:rsidR="00391C49">
              <w:rPr>
                <w:rFonts w:asciiTheme="minorHAnsi" w:hAnsiTheme="minorHAnsi"/>
                <w:b/>
                <w:color w:val="FFFFFF" w:themeColor="background1"/>
                <w:sz w:val="36"/>
                <w:szCs w:val="36"/>
              </w:rPr>
              <w:t xml:space="preserve"> </w:t>
            </w:r>
            <w:r w:rsidRPr="00C542DB">
              <w:rPr>
                <w:rFonts w:asciiTheme="minorHAnsi" w:hAnsiTheme="minorHAnsi"/>
                <w:b/>
                <w:color w:val="FFFFFF" w:themeColor="background1"/>
                <w:sz w:val="36"/>
                <w:szCs w:val="36"/>
              </w:rPr>
              <w:t>S</w:t>
            </w:r>
            <w:r w:rsidR="00391C49">
              <w:rPr>
                <w:rFonts w:asciiTheme="minorHAnsi" w:hAnsiTheme="minorHAnsi"/>
                <w:b/>
                <w:color w:val="FFFFFF" w:themeColor="background1"/>
                <w:sz w:val="36"/>
                <w:szCs w:val="36"/>
              </w:rPr>
              <w:t>míði</w:t>
            </w:r>
          </w:p>
        </w:tc>
      </w:tr>
    </w:tbl>
    <w:p w14:paraId="5CBEDE1B" w14:textId="77777777" w:rsidR="004B015E" w:rsidRPr="000B629C" w:rsidRDefault="004B015E" w:rsidP="004B015E">
      <w:pPr>
        <w:ind w:right="1134"/>
        <w:rPr>
          <w:rFonts w:asciiTheme="minorHAnsi" w:hAnsiTheme="minorHAnsi"/>
          <w:i/>
          <w:sz w:val="20"/>
          <w:szCs w:val="36"/>
        </w:rPr>
      </w:pPr>
    </w:p>
    <w:tbl>
      <w:tblPr>
        <w:tblStyle w:val="Hnitanettflu"/>
        <w:tblpPr w:leftFromText="141" w:rightFromText="141" w:vertAnchor="text" w:horzAnchor="margin" w:tblpY="-78"/>
        <w:tblW w:w="4911" w:type="pct"/>
        <w:tblLook w:val="04A0" w:firstRow="1" w:lastRow="0" w:firstColumn="1" w:lastColumn="0" w:noHBand="0" w:noVBand="1"/>
      </w:tblPr>
      <w:tblGrid>
        <w:gridCol w:w="6941"/>
        <w:gridCol w:w="6804"/>
      </w:tblGrid>
      <w:tr w:rsidR="00520194" w:rsidRPr="000B629C" w14:paraId="67801213" w14:textId="77777777" w:rsidTr="72E5F99C">
        <w:trPr>
          <w:trHeight w:val="397"/>
        </w:trPr>
        <w:tc>
          <w:tcPr>
            <w:tcW w:w="2525" w:type="pct"/>
            <w:vAlign w:val="center"/>
          </w:tcPr>
          <w:p w14:paraId="336479E4" w14:textId="77777777" w:rsidR="00520194" w:rsidRPr="003B03DC" w:rsidRDefault="00520194">
            <w:pPr>
              <w:rPr>
                <w:rFonts w:asciiTheme="minorHAnsi" w:hAnsiTheme="minorHAnsi"/>
                <w:b/>
                <w:szCs w:val="28"/>
              </w:rPr>
            </w:pPr>
            <w:r w:rsidRPr="003B03DC">
              <w:rPr>
                <w:rFonts w:asciiTheme="minorHAnsi" w:hAnsiTheme="minorHAnsi"/>
                <w:b/>
                <w:szCs w:val="28"/>
              </w:rPr>
              <w:t xml:space="preserve">Leiðir að hæfniviðmiðum </w:t>
            </w:r>
          </w:p>
        </w:tc>
        <w:tc>
          <w:tcPr>
            <w:tcW w:w="2475" w:type="pct"/>
            <w:vAlign w:val="center"/>
          </w:tcPr>
          <w:p w14:paraId="7D8903B3" w14:textId="77777777" w:rsidR="00520194" w:rsidRPr="003B03DC" w:rsidRDefault="00520194">
            <w:pPr>
              <w:rPr>
                <w:rFonts w:asciiTheme="minorHAnsi" w:hAnsiTheme="minorHAnsi"/>
                <w:b/>
                <w:szCs w:val="28"/>
              </w:rPr>
            </w:pPr>
            <w:r w:rsidRPr="003B03DC">
              <w:rPr>
                <w:rFonts w:asciiTheme="minorHAnsi" w:hAnsiTheme="minorHAnsi"/>
                <w:b/>
                <w:szCs w:val="28"/>
              </w:rPr>
              <w:t>Viðfangsefni/Efnisval</w:t>
            </w:r>
          </w:p>
        </w:tc>
      </w:tr>
      <w:tr w:rsidR="00520194" w:rsidRPr="000B629C" w14:paraId="34F3BAC2" w14:textId="77777777" w:rsidTr="72E5F99C">
        <w:trPr>
          <w:trHeight w:val="4836"/>
        </w:trPr>
        <w:tc>
          <w:tcPr>
            <w:tcW w:w="2525" w:type="pct"/>
            <w:shd w:val="clear" w:color="auto" w:fill="FFFFFF" w:themeFill="background1"/>
          </w:tcPr>
          <w:p w14:paraId="17CB1003" w14:textId="68699684" w:rsidR="00520194" w:rsidRPr="000B629C" w:rsidRDefault="00520194" w:rsidP="003B03DC">
            <w:pPr>
              <w:spacing w:before="240" w:beforeAutospacing="0" w:after="0" w:afterAutospacing="0"/>
              <w:rPr>
                <w:rFonts w:asciiTheme="minorHAnsi" w:hAnsiTheme="minorHAnsi"/>
              </w:rPr>
            </w:pPr>
            <w:r w:rsidRPr="000B629C">
              <w:rPr>
                <w:rFonts w:asciiTheme="minorHAnsi" w:hAnsiTheme="minorHAnsi"/>
              </w:rPr>
              <w:t>Kennt er í trésmíðastofu skólans.</w:t>
            </w:r>
            <w:r w:rsidR="00391C49">
              <w:rPr>
                <w:rFonts w:asciiTheme="minorHAnsi" w:hAnsiTheme="minorHAnsi"/>
              </w:rPr>
              <w:t xml:space="preserve"> </w:t>
            </w:r>
            <w:r w:rsidRPr="000B629C">
              <w:rPr>
                <w:rFonts w:asciiTheme="minorHAnsi" w:hAnsiTheme="minorHAnsi"/>
              </w:rPr>
              <w:t>Námsgreinin er kennd í lotukerfi í tengslum við aðrar list og verkgreinar.</w:t>
            </w:r>
            <w:r w:rsidR="00391C49">
              <w:rPr>
                <w:rFonts w:asciiTheme="minorHAnsi" w:hAnsiTheme="minorHAnsi"/>
              </w:rPr>
              <w:t xml:space="preserve"> </w:t>
            </w:r>
            <w:r w:rsidRPr="000B629C">
              <w:rPr>
                <w:rFonts w:asciiTheme="minorHAnsi" w:hAnsiTheme="minorHAnsi"/>
              </w:rPr>
              <w:t xml:space="preserve">Kennt er 4 kennslustundir á viku. Árganginum er blandað saman í hópa.  </w:t>
            </w:r>
          </w:p>
          <w:p w14:paraId="0977E3A3" w14:textId="77777777" w:rsidR="00520194" w:rsidRPr="000B629C" w:rsidRDefault="00520194" w:rsidP="003B03DC">
            <w:pPr>
              <w:spacing w:before="240" w:beforeAutospacing="0" w:after="0" w:afterAutospacing="0"/>
              <w:rPr>
                <w:rFonts w:asciiTheme="minorHAnsi" w:hAnsiTheme="minorHAnsi"/>
              </w:rPr>
            </w:pPr>
          </w:p>
          <w:p w14:paraId="4C423A08" w14:textId="77777777" w:rsidR="00520194" w:rsidRPr="000B629C" w:rsidRDefault="00520194" w:rsidP="003B03DC">
            <w:pPr>
              <w:spacing w:before="240" w:beforeAutospacing="0" w:after="0" w:afterAutospacing="0"/>
              <w:rPr>
                <w:rFonts w:asciiTheme="minorHAnsi" w:hAnsiTheme="minorHAnsi"/>
              </w:rPr>
            </w:pPr>
          </w:p>
        </w:tc>
        <w:tc>
          <w:tcPr>
            <w:tcW w:w="2475" w:type="pct"/>
            <w:shd w:val="clear" w:color="auto" w:fill="FFFFFF" w:themeFill="background1"/>
          </w:tcPr>
          <w:p w14:paraId="0B83A853" w14:textId="0C0C92B8" w:rsidR="00520194" w:rsidRPr="000B629C" w:rsidRDefault="72E5F99C" w:rsidP="72E5F99C">
            <w:pPr>
              <w:pStyle w:val="Default"/>
              <w:spacing w:before="240"/>
              <w:rPr>
                <w:rFonts w:asciiTheme="minorHAnsi" w:hAnsiTheme="minorHAnsi" w:cs="Times New Roman"/>
                <w:color w:val="auto"/>
              </w:rPr>
            </w:pPr>
            <w:r w:rsidRPr="72E5F99C">
              <w:rPr>
                <w:rFonts w:asciiTheme="minorHAnsi" w:hAnsiTheme="minorHAnsi" w:cs="Times New Roman"/>
                <w:color w:val="auto"/>
              </w:rPr>
              <w:t>Lögð er áhersla á að nemendur þjálfist í notkun skurðarjárna til formunar í tré og læri að beita mismunandi tækjum og vélum við slípun og formun.</w:t>
            </w:r>
          </w:p>
          <w:p w14:paraId="549CE7FC" w14:textId="77777777" w:rsidR="00520194" w:rsidRPr="000B629C" w:rsidRDefault="00520194" w:rsidP="003B03DC">
            <w:pPr>
              <w:pStyle w:val="Default"/>
              <w:spacing w:before="240"/>
              <w:rPr>
                <w:rFonts w:asciiTheme="minorHAnsi" w:hAnsiTheme="minorHAnsi" w:cs="Times New Roman"/>
                <w:color w:val="auto"/>
              </w:rPr>
            </w:pPr>
            <w:r w:rsidRPr="000B629C">
              <w:rPr>
                <w:rFonts w:asciiTheme="minorHAnsi" w:hAnsiTheme="minorHAnsi" w:cs="Times New Roman"/>
                <w:color w:val="auto"/>
              </w:rPr>
              <w:t>Nemendur skera út lítinn árabát og tálga út árar og þóftur. Eftir það hannar</w:t>
            </w:r>
          </w:p>
          <w:p w14:paraId="4CE71945" w14:textId="77777777" w:rsidR="00520194" w:rsidRPr="000B629C" w:rsidRDefault="00520194" w:rsidP="003B03DC">
            <w:pPr>
              <w:pStyle w:val="Default"/>
              <w:spacing w:before="240"/>
              <w:rPr>
                <w:rFonts w:asciiTheme="minorHAnsi" w:hAnsiTheme="minorHAnsi" w:cs="Times New Roman"/>
                <w:color w:val="auto"/>
              </w:rPr>
            </w:pPr>
            <w:r w:rsidRPr="000B629C">
              <w:rPr>
                <w:rFonts w:asciiTheme="minorHAnsi" w:hAnsiTheme="minorHAnsi" w:cs="Times New Roman"/>
                <w:color w:val="auto"/>
              </w:rPr>
              <w:t>hver sinn nytjahlut, teiknar upp og smíðar.</w:t>
            </w:r>
            <w:r w:rsidRPr="000B629C">
              <w:rPr>
                <w:rFonts w:asciiTheme="minorHAnsi" w:hAnsiTheme="minorHAnsi" w:cs="Times New Roman"/>
                <w:color w:val="auto"/>
              </w:rPr>
              <w:cr/>
              <w:t>Námsgögn:</w:t>
            </w:r>
          </w:p>
          <w:p w14:paraId="77C89BD3" w14:textId="77777777" w:rsidR="00520194" w:rsidRPr="000B629C" w:rsidRDefault="00520194" w:rsidP="003B03DC">
            <w:pPr>
              <w:spacing w:before="240" w:beforeAutospacing="0" w:after="0" w:afterAutospacing="0"/>
              <w:rPr>
                <w:rFonts w:asciiTheme="minorHAnsi" w:hAnsiTheme="minorHAnsi"/>
              </w:rPr>
            </w:pPr>
            <w:r w:rsidRPr="000B629C">
              <w:rPr>
                <w:rFonts w:asciiTheme="minorHAnsi" w:hAnsiTheme="minorHAnsi"/>
              </w:rPr>
              <w:t>Áhöld og efni smíðastofunnar sem henta hverju verkefni.</w:t>
            </w:r>
          </w:p>
        </w:tc>
      </w:tr>
    </w:tbl>
    <w:p w14:paraId="1084302F" w14:textId="77777777" w:rsidR="004B015E" w:rsidRPr="000B629C" w:rsidRDefault="004B015E">
      <w:pPr>
        <w:spacing w:before="0" w:beforeAutospacing="0" w:after="200" w:afterAutospacing="0" w:line="276" w:lineRule="auto"/>
        <w:rPr>
          <w:rFonts w:asciiTheme="minorHAnsi" w:hAnsiTheme="minorHAnsi"/>
          <w:sz w:val="22"/>
          <w:szCs w:val="22"/>
        </w:rPr>
      </w:pPr>
      <w:r w:rsidRPr="000B629C">
        <w:rPr>
          <w:rFonts w:asciiTheme="minorHAnsi" w:hAnsiTheme="minorHAnsi"/>
        </w:rPr>
        <w:br w:type="page"/>
      </w:r>
    </w:p>
    <w:p w14:paraId="6B1006F1" w14:textId="77777777" w:rsidR="004B015E" w:rsidRPr="000B629C" w:rsidRDefault="004B015E" w:rsidP="004B015E">
      <w:pPr>
        <w:pStyle w:val="Venjulegur1"/>
        <w:rPr>
          <w:rFonts w:asciiTheme="minorHAnsi" w:hAnsiTheme="minorHAnsi"/>
        </w:rPr>
      </w:pPr>
    </w:p>
    <w:tbl>
      <w:tblPr>
        <w:tblW w:w="14145" w:type="dxa"/>
        <w:shd w:val="clear" w:color="auto" w:fill="365F91" w:themeFill="accent1" w:themeFillShade="BF"/>
        <w:tblCellMar>
          <w:top w:w="15" w:type="dxa"/>
          <w:left w:w="15" w:type="dxa"/>
          <w:bottom w:w="15" w:type="dxa"/>
          <w:right w:w="15" w:type="dxa"/>
        </w:tblCellMar>
        <w:tblLook w:val="04A0" w:firstRow="1" w:lastRow="0" w:firstColumn="1" w:lastColumn="0" w:noHBand="0" w:noVBand="1"/>
      </w:tblPr>
      <w:tblGrid>
        <w:gridCol w:w="14145"/>
      </w:tblGrid>
      <w:tr w:rsidR="00C542DB" w:rsidRPr="00C542DB" w14:paraId="68097BB9" w14:textId="77777777" w:rsidTr="00C542DB">
        <w:tc>
          <w:tcPr>
            <w:tcW w:w="14145" w:type="dxa"/>
            <w:tcBorders>
              <w:top w:val="single" w:sz="8" w:space="0" w:color="000000"/>
              <w:left w:val="single" w:sz="8" w:space="0" w:color="000000"/>
              <w:bottom w:val="single" w:sz="8" w:space="0" w:color="000000"/>
              <w:right w:val="single" w:sz="8" w:space="0" w:color="000000"/>
            </w:tcBorders>
            <w:shd w:val="clear" w:color="auto" w:fill="365F91" w:themeFill="accent1" w:themeFillShade="BF"/>
            <w:noWrap/>
            <w:hideMark/>
          </w:tcPr>
          <w:p w14:paraId="1F20DE5A" w14:textId="081FD7FA" w:rsidR="004B015E" w:rsidRPr="00C542DB" w:rsidRDefault="00C542DB" w:rsidP="00C542DB">
            <w:pPr>
              <w:pStyle w:val="table0020grid1"/>
              <w:spacing w:line="360" w:lineRule="atLeast"/>
              <w:ind w:left="100" w:right="100"/>
              <w:rPr>
                <w:rFonts w:asciiTheme="minorHAnsi" w:hAnsiTheme="minorHAnsi"/>
                <w:b/>
                <w:color w:val="FFFFFF" w:themeColor="background1"/>
              </w:rPr>
            </w:pPr>
            <w:bookmarkStart w:id="2" w:name="table01"/>
            <w:bookmarkStart w:id="3" w:name="table02"/>
            <w:bookmarkEnd w:id="2"/>
            <w:bookmarkEnd w:id="3"/>
            <w:r w:rsidRPr="00C542DB">
              <w:rPr>
                <w:rStyle w:val="table0020gridchar"/>
                <w:rFonts w:asciiTheme="minorHAnsi" w:hAnsiTheme="minorHAnsi"/>
                <w:b/>
                <w:color w:val="FFFFFF" w:themeColor="background1"/>
                <w:sz w:val="36"/>
                <w:szCs w:val="36"/>
              </w:rPr>
              <w:t>N</w:t>
            </w:r>
            <w:r w:rsidR="00391C49">
              <w:rPr>
                <w:rStyle w:val="table0020gridchar"/>
                <w:rFonts w:asciiTheme="minorHAnsi" w:hAnsiTheme="minorHAnsi"/>
                <w:b/>
                <w:color w:val="FFFFFF" w:themeColor="background1"/>
                <w:sz w:val="36"/>
                <w:szCs w:val="36"/>
              </w:rPr>
              <w:t xml:space="preserve">ámsþáttur: Textílmennt </w:t>
            </w:r>
          </w:p>
        </w:tc>
      </w:tr>
    </w:tbl>
    <w:p w14:paraId="5D17E49D" w14:textId="77777777" w:rsidR="004B015E" w:rsidRPr="000B629C" w:rsidRDefault="004B015E" w:rsidP="004B015E">
      <w:pPr>
        <w:pStyle w:val="Venjulegur1"/>
        <w:spacing w:before="240"/>
        <w:rPr>
          <w:rFonts w:asciiTheme="minorHAnsi" w:hAnsiTheme="minorHAnsi"/>
        </w:rPr>
      </w:pPr>
      <w:r w:rsidRPr="000B629C">
        <w:rPr>
          <w:rStyle w:val="normalchar1"/>
          <w:rFonts w:asciiTheme="minorHAnsi" w:hAnsiTheme="minorHAnsi"/>
          <w:sz w:val="24"/>
          <w:szCs w:val="24"/>
        </w:rPr>
        <w:t>Áherslur og megintilgangur námsþáttar</w:t>
      </w:r>
    </w:p>
    <w:p w14:paraId="25D7B64F" w14:textId="77777777" w:rsidR="004B015E" w:rsidRPr="000B629C" w:rsidRDefault="004B015E" w:rsidP="004B015E">
      <w:pPr>
        <w:rPr>
          <w:rFonts w:asciiTheme="minorHAnsi" w:hAnsiTheme="minorHAnsi"/>
          <w:color w:val="000000"/>
        </w:rPr>
      </w:pPr>
      <w:r w:rsidRPr="000B629C">
        <w:rPr>
          <w:rFonts w:asciiTheme="minorHAnsi" w:hAnsiTheme="minorHAnsi"/>
        </w:rPr>
        <w:t xml:space="preserve">  Megintilgangur list- og verkgreina er að nemendur kynnist fjölbreyttum vinnuaðferðum þar sem reynir á verkfærni, sköpunarkraft, samhæfingu hugar, hjarta og handar og margar ólíkar tjáningarleiðir. </w:t>
      </w:r>
      <w:r w:rsidRPr="000B629C">
        <w:rPr>
          <w:rFonts w:asciiTheme="minorHAnsi" w:hAnsiTheme="minorHAnsi"/>
        </w:rPr>
        <w:cr/>
      </w:r>
    </w:p>
    <w:p w14:paraId="2BFB49E7" w14:textId="77777777" w:rsidR="004B015E" w:rsidRPr="000B629C" w:rsidRDefault="004B015E" w:rsidP="004B015E">
      <w:pPr>
        <w:pStyle w:val="Venjulegur1"/>
        <w:tabs>
          <w:tab w:val="left" w:pos="284"/>
        </w:tabs>
        <w:rPr>
          <w:rStyle w:val="normalchar1"/>
          <w:rFonts w:asciiTheme="minorHAnsi" w:hAnsiTheme="minorHAnsi"/>
          <w:sz w:val="24"/>
          <w:szCs w:val="24"/>
        </w:rPr>
      </w:pPr>
      <w:r w:rsidRPr="000B629C">
        <w:rPr>
          <w:rStyle w:val="normalchar1"/>
          <w:rFonts w:asciiTheme="minorHAnsi" w:hAnsiTheme="minorHAnsi"/>
          <w:sz w:val="24"/>
          <w:szCs w:val="24"/>
        </w:rPr>
        <w:t>Hæfniviðmið:</w:t>
      </w:r>
    </w:p>
    <w:p w14:paraId="139AE75F" w14:textId="77777777" w:rsidR="00052B63" w:rsidRPr="00052B63" w:rsidRDefault="00052B63" w:rsidP="00052B63">
      <w:pPr>
        <w:autoSpaceDE w:val="0"/>
        <w:autoSpaceDN w:val="0"/>
        <w:adjustRightInd w:val="0"/>
        <w:snapToGrid w:val="0"/>
        <w:spacing w:before="0" w:beforeAutospacing="0" w:after="0" w:afterAutospacing="0"/>
        <w:rPr>
          <w:rFonts w:asciiTheme="minorHAnsi" w:eastAsia="Times New Roman" w:hAnsiTheme="minorHAnsi" w:cs="riadPro-Regular"/>
          <w:b/>
          <w:bCs/>
          <w:color w:val="000000"/>
          <w:sz w:val="22"/>
          <w:szCs w:val="22"/>
          <w:lang w:eastAsia="en-US"/>
        </w:rPr>
      </w:pPr>
      <w:r w:rsidRPr="00052B63">
        <w:rPr>
          <w:rFonts w:asciiTheme="minorHAnsi" w:eastAsia="Times New Roman" w:hAnsiTheme="minorHAnsi" w:cs="riadPro-Regular"/>
          <w:b/>
          <w:bCs/>
          <w:color w:val="000000"/>
          <w:sz w:val="22"/>
          <w:szCs w:val="22"/>
          <w:lang w:eastAsia="en-US"/>
        </w:rPr>
        <w:t>Verklag</w:t>
      </w:r>
    </w:p>
    <w:p w14:paraId="38AAE94D" w14:textId="77777777" w:rsidR="00052B63" w:rsidRPr="00052B63" w:rsidRDefault="00052B63" w:rsidP="00052B63">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beitt grunnaðferðum og áhöldum greinarinnar.</w:t>
      </w:r>
    </w:p>
    <w:p w14:paraId="0FC4F4E2" w14:textId="77777777" w:rsidR="00052B63" w:rsidRPr="00052B63" w:rsidRDefault="00052B63" w:rsidP="00052B63">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unnið úr fjölbreyttum textílefnum.</w:t>
      </w:r>
    </w:p>
    <w:p w14:paraId="11F347A3" w14:textId="77777777" w:rsidR="00052B63" w:rsidRPr="00052B63" w:rsidRDefault="00052B63" w:rsidP="00052B63">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unnið með einföld snið og uppskriftir.</w:t>
      </w:r>
    </w:p>
    <w:p w14:paraId="3D100145" w14:textId="77777777" w:rsidR="00052B63" w:rsidRPr="00052B63" w:rsidRDefault="00052B63" w:rsidP="00052B63">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þekkt mikilvægi viðeigandi líkamsstöðu og geti beitt líkamanum rétt við vinnu sína.</w:t>
      </w:r>
    </w:p>
    <w:p w14:paraId="2A0D91BA" w14:textId="77777777" w:rsidR="00052B63" w:rsidRPr="00052B63" w:rsidRDefault="00052B63" w:rsidP="00052B63">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p>
    <w:p w14:paraId="659C685B" w14:textId="77777777" w:rsidR="00052B63" w:rsidRPr="00052B63" w:rsidRDefault="00052B63" w:rsidP="00052B63">
      <w:pPr>
        <w:autoSpaceDE w:val="0"/>
        <w:autoSpaceDN w:val="0"/>
        <w:adjustRightInd w:val="0"/>
        <w:snapToGrid w:val="0"/>
        <w:spacing w:before="0" w:beforeAutospacing="0" w:after="0" w:afterAutospacing="0"/>
        <w:rPr>
          <w:rFonts w:asciiTheme="minorHAnsi" w:eastAsia="Times New Roman" w:hAnsiTheme="minorHAnsi" w:cs="riadPro-Regular"/>
          <w:b/>
          <w:bCs/>
          <w:color w:val="000000"/>
          <w:sz w:val="22"/>
          <w:szCs w:val="22"/>
          <w:lang w:eastAsia="en-US"/>
        </w:rPr>
      </w:pPr>
      <w:r w:rsidRPr="00052B63">
        <w:rPr>
          <w:rFonts w:asciiTheme="minorHAnsi" w:eastAsia="Times New Roman" w:hAnsiTheme="minorHAnsi" w:cs="riadPro-Regular"/>
          <w:b/>
          <w:bCs/>
          <w:color w:val="000000"/>
          <w:sz w:val="22"/>
          <w:szCs w:val="22"/>
          <w:lang w:eastAsia="en-US"/>
        </w:rPr>
        <w:t>Sköpun, hönnun og tækni</w:t>
      </w:r>
    </w:p>
    <w:p w14:paraId="3C5C5874" w14:textId="77777777" w:rsidR="00052B63" w:rsidRPr="00052B63" w:rsidRDefault="00052B63" w:rsidP="00052B63">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þróað eigin hugmyndir í textílverk og unnið eftir ferli.</w:t>
      </w:r>
    </w:p>
    <w:p w14:paraId="3DBA3B79" w14:textId="77777777" w:rsidR="00052B63" w:rsidRPr="00052B63" w:rsidRDefault="00052B63" w:rsidP="00052B63">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notað fjölbreyttar aðferðir að eigin vali við skreytingu textílafurða.</w:t>
      </w:r>
    </w:p>
    <w:p w14:paraId="2C8868ED" w14:textId="77777777" w:rsidR="00052B63" w:rsidRPr="00052B63" w:rsidRDefault="00052B63" w:rsidP="00052B63">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útskýrt eigið verk og notað til þess hugtök greinarinnar.</w:t>
      </w:r>
    </w:p>
    <w:p w14:paraId="082E0905" w14:textId="77777777" w:rsidR="00052B63" w:rsidRPr="00052B63" w:rsidRDefault="00052B63" w:rsidP="00052B63">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nýtt helstu miðla til að afla upplýsinga um hugmyndavinnu, hönnun og útfærslu á þeim.</w:t>
      </w:r>
    </w:p>
    <w:p w14:paraId="691CABC7" w14:textId="77777777" w:rsidR="00052B63" w:rsidRPr="00052B63" w:rsidRDefault="00052B63" w:rsidP="00052B63">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nýtt hugbúnað við hönnun eigin mynsturs eða myndefnis fyrir textílvinnu.</w:t>
      </w:r>
    </w:p>
    <w:p w14:paraId="0BF6DC85" w14:textId="77777777" w:rsidR="00052B63" w:rsidRPr="00052B63" w:rsidRDefault="00052B63" w:rsidP="00052B63">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p>
    <w:p w14:paraId="18768B06" w14:textId="77777777" w:rsidR="00052B63" w:rsidRPr="00052B63" w:rsidRDefault="00052B63" w:rsidP="00052B63">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p>
    <w:p w14:paraId="16C01B35" w14:textId="77777777" w:rsidR="00052B63" w:rsidRPr="00052B63" w:rsidRDefault="00052B63" w:rsidP="00052B63">
      <w:pPr>
        <w:autoSpaceDE w:val="0"/>
        <w:autoSpaceDN w:val="0"/>
        <w:adjustRightInd w:val="0"/>
        <w:snapToGrid w:val="0"/>
        <w:spacing w:before="0" w:beforeAutospacing="0" w:after="0" w:afterAutospacing="0"/>
        <w:rPr>
          <w:rFonts w:asciiTheme="minorHAnsi" w:eastAsia="Times New Roman" w:hAnsiTheme="minorHAnsi" w:cs="riadPro-Regular"/>
          <w:b/>
          <w:bCs/>
          <w:color w:val="000000"/>
          <w:sz w:val="22"/>
          <w:szCs w:val="22"/>
          <w:lang w:eastAsia="en-US"/>
        </w:rPr>
      </w:pPr>
      <w:r w:rsidRPr="00052B63">
        <w:rPr>
          <w:rFonts w:asciiTheme="minorHAnsi" w:eastAsia="Times New Roman" w:hAnsiTheme="minorHAnsi" w:cs="riadPro-Regular"/>
          <w:b/>
          <w:bCs/>
          <w:color w:val="000000"/>
          <w:sz w:val="22"/>
          <w:szCs w:val="22"/>
          <w:lang w:eastAsia="en-US"/>
        </w:rPr>
        <w:t>Menning og umhverfi</w:t>
      </w:r>
    </w:p>
    <w:p w14:paraId="62E0724E" w14:textId="77777777" w:rsidR="00052B63" w:rsidRPr="00052B63" w:rsidRDefault="00052B63" w:rsidP="00052B63">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fjallað um efnisfræði svo sem eiginleika náttúruefna og gerviefna.</w:t>
      </w:r>
    </w:p>
    <w:p w14:paraId="578E0110" w14:textId="77777777" w:rsidR="00052B63" w:rsidRPr="00052B63" w:rsidRDefault="00052B63" w:rsidP="00052B63">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skilið helstu tákn og merkingar textílefna.</w:t>
      </w:r>
    </w:p>
    <w:p w14:paraId="7DCB9DC6" w14:textId="77777777" w:rsidR="00052B63" w:rsidRPr="00052B63" w:rsidRDefault="00052B63" w:rsidP="00052B63">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nýtt endurunnin efni textílvinnu og gert grein fyrir endurnýtingu og efnisveitum.</w:t>
      </w:r>
    </w:p>
    <w:p w14:paraId="4377C84F" w14:textId="278BA621" w:rsidR="009F7CAC" w:rsidRDefault="00052B63" w:rsidP="009F7CAC">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r w:rsidRPr="00052B63">
        <w:rPr>
          <w:rFonts w:asciiTheme="minorHAnsi" w:eastAsia="Times New Roman" w:hAnsiTheme="minorHAnsi" w:cs="riadPro-Regular"/>
          <w:color w:val="000000"/>
          <w:sz w:val="22"/>
          <w:szCs w:val="22"/>
          <w:lang w:eastAsia="en-US"/>
        </w:rPr>
        <w:t>•</w:t>
      </w:r>
      <w:r w:rsidRPr="00052B63">
        <w:rPr>
          <w:rFonts w:asciiTheme="minorHAnsi" w:eastAsia="Times New Roman" w:hAnsiTheme="minorHAnsi" w:cs="riadPro-Regular"/>
          <w:color w:val="000000"/>
          <w:sz w:val="22"/>
          <w:szCs w:val="22"/>
          <w:lang w:eastAsia="en-US"/>
        </w:rPr>
        <w:tab/>
        <w:t>Geta greint og fjallað um hefðir í textílvinnu á Íslandi og sett í samhengi við sögu.</w:t>
      </w:r>
      <w:r w:rsidR="009F7CAC" w:rsidRPr="000B629C">
        <w:rPr>
          <w:rFonts w:asciiTheme="minorHAnsi" w:eastAsia="Times New Roman" w:hAnsiTheme="minorHAnsi" w:cs="riadPro-Regular"/>
          <w:color w:val="000000"/>
          <w:sz w:val="22"/>
          <w:szCs w:val="22"/>
          <w:lang w:eastAsia="en-US"/>
        </w:rPr>
        <w:br w:type="page"/>
      </w:r>
    </w:p>
    <w:tbl>
      <w:tblPr>
        <w:tblW w:w="14145"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4145"/>
      </w:tblGrid>
      <w:tr w:rsidR="00C542DB" w:rsidRPr="00C542DB" w14:paraId="599B9D32" w14:textId="77777777" w:rsidTr="00C542DB">
        <w:tc>
          <w:tcPr>
            <w:tcW w:w="14145" w:type="dxa"/>
            <w:tcBorders>
              <w:top w:val="single" w:sz="8" w:space="0" w:color="000000"/>
              <w:left w:val="single" w:sz="8" w:space="0" w:color="000000"/>
              <w:bottom w:val="single" w:sz="8" w:space="0" w:color="000000"/>
              <w:right w:val="single" w:sz="8" w:space="0" w:color="000000"/>
            </w:tcBorders>
            <w:shd w:val="clear" w:color="auto" w:fill="FFFFFF" w:themeFill="background1"/>
            <w:noWrap/>
            <w:hideMark/>
          </w:tcPr>
          <w:p w14:paraId="0C1DD38F" w14:textId="5D444A9E" w:rsidR="00C542DB" w:rsidRPr="00C542DB" w:rsidRDefault="00C542DB">
            <w:pPr>
              <w:pStyle w:val="table0020grid1"/>
              <w:spacing w:line="360" w:lineRule="atLeast"/>
              <w:ind w:left="100" w:right="100"/>
              <w:rPr>
                <w:rFonts w:asciiTheme="minorHAnsi" w:hAnsiTheme="minorHAnsi"/>
                <w:b/>
              </w:rPr>
            </w:pPr>
            <w:r w:rsidRPr="00C542DB">
              <w:rPr>
                <w:rStyle w:val="table0020gridchar"/>
                <w:rFonts w:asciiTheme="minorHAnsi" w:hAnsiTheme="minorHAnsi"/>
                <w:b/>
                <w:sz w:val="36"/>
                <w:szCs w:val="36"/>
              </w:rPr>
              <w:lastRenderedPageBreak/>
              <w:t>N</w:t>
            </w:r>
            <w:r w:rsidR="00391C49">
              <w:rPr>
                <w:rStyle w:val="table0020gridchar"/>
                <w:rFonts w:asciiTheme="minorHAnsi" w:hAnsiTheme="minorHAnsi"/>
                <w:b/>
                <w:sz w:val="36"/>
                <w:szCs w:val="36"/>
              </w:rPr>
              <w:t xml:space="preserve">ámsþáttur: Textílmennt </w:t>
            </w:r>
          </w:p>
        </w:tc>
      </w:tr>
    </w:tbl>
    <w:p w14:paraId="4436167A" w14:textId="77777777" w:rsidR="00C542DB" w:rsidRPr="000B629C" w:rsidRDefault="00C542DB" w:rsidP="009F7CAC">
      <w:pPr>
        <w:autoSpaceDE w:val="0"/>
        <w:autoSpaceDN w:val="0"/>
        <w:adjustRightInd w:val="0"/>
        <w:snapToGrid w:val="0"/>
        <w:spacing w:before="0" w:beforeAutospacing="0" w:after="0" w:afterAutospacing="0"/>
        <w:rPr>
          <w:rFonts w:asciiTheme="minorHAnsi" w:eastAsia="Times New Roman" w:hAnsiTheme="minorHAnsi" w:cs="riadPro-Regular"/>
          <w:color w:val="000000"/>
          <w:sz w:val="22"/>
          <w:szCs w:val="22"/>
          <w:lang w:eastAsia="en-US"/>
        </w:rPr>
      </w:pPr>
    </w:p>
    <w:tbl>
      <w:tblPr>
        <w:tblW w:w="14024" w:type="dxa"/>
        <w:tblCellMar>
          <w:top w:w="15" w:type="dxa"/>
          <w:left w:w="15" w:type="dxa"/>
          <w:bottom w:w="15" w:type="dxa"/>
          <w:right w:w="15" w:type="dxa"/>
        </w:tblCellMar>
        <w:tblLook w:val="04A0" w:firstRow="1" w:lastRow="0" w:firstColumn="1" w:lastColumn="0" w:noHBand="0" w:noVBand="1"/>
      </w:tblPr>
      <w:tblGrid>
        <w:gridCol w:w="6227"/>
        <w:gridCol w:w="7797"/>
      </w:tblGrid>
      <w:tr w:rsidR="00520194" w:rsidRPr="000B629C" w14:paraId="18E8A9F8" w14:textId="77777777" w:rsidTr="00520194">
        <w:trPr>
          <w:trHeight w:val="285"/>
        </w:trPr>
        <w:tc>
          <w:tcPr>
            <w:tcW w:w="6227"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0395902C" w14:textId="77777777" w:rsidR="00520194" w:rsidRPr="00C542DB" w:rsidRDefault="00520194">
            <w:pPr>
              <w:pStyle w:val="table0020grid1"/>
              <w:ind w:left="100" w:right="100"/>
              <w:rPr>
                <w:rFonts w:asciiTheme="minorHAnsi" w:hAnsiTheme="minorHAnsi"/>
                <w:b/>
              </w:rPr>
            </w:pPr>
            <w:bookmarkStart w:id="4" w:name="table04"/>
            <w:bookmarkEnd w:id="4"/>
            <w:r w:rsidRPr="00C542DB">
              <w:rPr>
                <w:rStyle w:val="table0020gridchar"/>
                <w:rFonts w:asciiTheme="minorHAnsi" w:hAnsiTheme="minorHAnsi"/>
                <w:b/>
              </w:rPr>
              <w:t xml:space="preserve">Leiðir að hæfniviðmiðum </w:t>
            </w:r>
          </w:p>
        </w:tc>
        <w:tc>
          <w:tcPr>
            <w:tcW w:w="7797"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D8F5298" w14:textId="77777777" w:rsidR="00520194" w:rsidRPr="00C542DB" w:rsidRDefault="00520194">
            <w:pPr>
              <w:pStyle w:val="table0020grid1"/>
              <w:ind w:left="100" w:right="100"/>
              <w:rPr>
                <w:rFonts w:asciiTheme="minorHAnsi" w:hAnsiTheme="minorHAnsi"/>
                <w:b/>
              </w:rPr>
            </w:pPr>
            <w:r w:rsidRPr="00C542DB">
              <w:rPr>
                <w:rStyle w:val="table0020gridchar"/>
                <w:rFonts w:asciiTheme="minorHAnsi" w:hAnsiTheme="minorHAnsi"/>
                <w:b/>
              </w:rPr>
              <w:t>Viðfangsefni/Efnisval</w:t>
            </w:r>
          </w:p>
        </w:tc>
      </w:tr>
      <w:tr w:rsidR="00520194" w:rsidRPr="000B629C" w14:paraId="536C5F84" w14:textId="77777777" w:rsidTr="00520194">
        <w:trPr>
          <w:trHeight w:val="5100"/>
        </w:trPr>
        <w:tc>
          <w:tcPr>
            <w:tcW w:w="6227" w:type="dxa"/>
            <w:tcBorders>
              <w:top w:val="single" w:sz="8" w:space="0" w:color="000000"/>
              <w:left w:val="single" w:sz="8" w:space="0" w:color="000000"/>
              <w:bottom w:val="single" w:sz="8" w:space="0" w:color="000000"/>
              <w:right w:val="single" w:sz="8" w:space="0" w:color="000000"/>
            </w:tcBorders>
            <w:shd w:val="clear" w:color="auto" w:fill="FFFFFF"/>
            <w:hideMark/>
          </w:tcPr>
          <w:p w14:paraId="40F11415" w14:textId="76ABAA64" w:rsidR="00520194" w:rsidRPr="000B629C" w:rsidRDefault="00520194" w:rsidP="00C542DB">
            <w:pPr>
              <w:spacing w:before="240" w:beforeAutospacing="0" w:after="0"/>
              <w:rPr>
                <w:rFonts w:asciiTheme="minorHAnsi" w:eastAsia="Times New Roman" w:hAnsiTheme="minorHAnsi"/>
              </w:rPr>
            </w:pPr>
            <w:r w:rsidRPr="000B629C">
              <w:rPr>
                <w:rFonts w:asciiTheme="minorHAnsi" w:eastAsia="Times New Roman" w:hAnsiTheme="minorHAnsi"/>
              </w:rPr>
              <w:t xml:space="preserve">Kennslan fer fram í textílstofu. Námsgreinin er kennd í lotukerfi og er í tengslum við aðrar verk- og listgreinar. Árganginum er blandað saman í hópa. </w:t>
            </w:r>
          </w:p>
          <w:p w14:paraId="6DA5AAD0" w14:textId="77777777" w:rsidR="00520194" w:rsidRPr="000B629C" w:rsidRDefault="00520194" w:rsidP="00C542DB">
            <w:pPr>
              <w:pStyle w:val="table0020grid1"/>
              <w:spacing w:before="240"/>
              <w:ind w:left="100" w:right="100"/>
              <w:rPr>
                <w:rFonts w:asciiTheme="minorHAnsi" w:hAnsiTheme="minorHAnsi"/>
              </w:rPr>
            </w:pPr>
          </w:p>
          <w:p w14:paraId="3487E349" w14:textId="77777777" w:rsidR="00520194" w:rsidRPr="000B629C" w:rsidRDefault="00520194" w:rsidP="00C542DB">
            <w:pPr>
              <w:pStyle w:val="table0020grid1"/>
              <w:spacing w:before="240"/>
              <w:ind w:left="100" w:right="100"/>
              <w:rPr>
                <w:rFonts w:asciiTheme="minorHAnsi" w:hAnsiTheme="minorHAnsi"/>
              </w:rPr>
            </w:pPr>
          </w:p>
          <w:p w14:paraId="302740EE" w14:textId="77777777" w:rsidR="00520194" w:rsidRPr="000B629C" w:rsidRDefault="00520194" w:rsidP="00C542DB">
            <w:pPr>
              <w:pStyle w:val="table0020grid1"/>
              <w:spacing w:before="240"/>
              <w:ind w:left="100" w:right="100"/>
              <w:rPr>
                <w:rFonts w:asciiTheme="minorHAnsi" w:hAnsiTheme="minorHAnsi"/>
              </w:rPr>
            </w:pPr>
            <w:r w:rsidRPr="000B629C">
              <w:rPr>
                <w:rFonts w:asciiTheme="minorHAnsi" w:hAnsiTheme="minorHAnsi"/>
              </w:rPr>
              <w:t> </w:t>
            </w:r>
          </w:p>
        </w:tc>
        <w:tc>
          <w:tcPr>
            <w:tcW w:w="7797" w:type="dxa"/>
            <w:tcBorders>
              <w:top w:val="single" w:sz="8" w:space="0" w:color="000000"/>
              <w:left w:val="single" w:sz="8" w:space="0" w:color="000000"/>
              <w:bottom w:val="single" w:sz="8" w:space="0" w:color="000000"/>
              <w:right w:val="single" w:sz="8" w:space="0" w:color="000000"/>
            </w:tcBorders>
            <w:shd w:val="clear" w:color="auto" w:fill="FFFFFF"/>
            <w:hideMark/>
          </w:tcPr>
          <w:p w14:paraId="3ECF66EB" w14:textId="77777777" w:rsidR="00520194" w:rsidRPr="000B629C" w:rsidRDefault="00520194" w:rsidP="00C542DB">
            <w:pPr>
              <w:spacing w:before="240" w:beforeAutospacing="0" w:after="0"/>
              <w:rPr>
                <w:rFonts w:asciiTheme="minorHAnsi" w:eastAsia="Times New Roman" w:hAnsiTheme="minorHAnsi"/>
              </w:rPr>
            </w:pPr>
            <w:r w:rsidRPr="000B629C">
              <w:rPr>
                <w:rFonts w:asciiTheme="minorHAnsi" w:eastAsia="Times New Roman" w:hAnsiTheme="minorHAnsi"/>
              </w:rPr>
              <w:t>Leitast skal við að þroska með nemendum hæfileika til að vinna sjálfstætt og efla getu þeirra og hæfni. Hönnunarþátturinn er gerður meðvitaðri þannig að nemendur fái í gegnum skapandi vinnu raunverulega reynslu og yfirsýn yfir ferlið frá hugmynd til útfærslu.</w:t>
            </w:r>
          </w:p>
          <w:p w14:paraId="26382291" w14:textId="77777777" w:rsidR="00520194" w:rsidRPr="000B629C" w:rsidRDefault="00520194" w:rsidP="00C542DB">
            <w:pPr>
              <w:spacing w:before="240" w:beforeAutospacing="0"/>
              <w:contextualSpacing/>
              <w:jc w:val="both"/>
              <w:rPr>
                <w:rFonts w:asciiTheme="minorHAnsi" w:eastAsia="Times New Roman" w:hAnsiTheme="minorHAnsi"/>
              </w:rPr>
            </w:pPr>
            <w:bookmarkStart w:id="5" w:name="_Toc496588640"/>
            <w:r w:rsidRPr="000B629C">
              <w:rPr>
                <w:rFonts w:asciiTheme="minorHAnsi" w:eastAsia="Times New Roman" w:hAnsiTheme="minorHAnsi"/>
              </w:rPr>
              <w:t>Nemandi á að</w:t>
            </w:r>
            <w:bookmarkEnd w:id="5"/>
            <w:r w:rsidRPr="000B629C">
              <w:rPr>
                <w:rFonts w:asciiTheme="minorHAnsi" w:eastAsia="Times New Roman" w:hAnsiTheme="minorHAnsi"/>
              </w:rPr>
              <w:t>:</w:t>
            </w:r>
          </w:p>
          <w:p w14:paraId="7C7A8233" w14:textId="77777777" w:rsidR="00520194" w:rsidRPr="000B629C" w:rsidRDefault="00520194" w:rsidP="00C542DB">
            <w:pPr>
              <w:numPr>
                <w:ilvl w:val="0"/>
                <w:numId w:val="6"/>
              </w:numPr>
              <w:spacing w:before="0" w:beforeAutospacing="0" w:after="0" w:afterAutospacing="0"/>
              <w:ind w:left="714" w:hanging="357"/>
              <w:rPr>
                <w:rFonts w:asciiTheme="minorHAnsi" w:eastAsia="Times New Roman" w:hAnsiTheme="minorHAnsi"/>
              </w:rPr>
            </w:pPr>
            <w:r w:rsidRPr="000B629C">
              <w:rPr>
                <w:rFonts w:asciiTheme="minorHAnsi" w:eastAsia="Times New Roman" w:hAnsiTheme="minorHAnsi"/>
              </w:rPr>
              <w:t xml:space="preserve">þjálfast í að sníða </w:t>
            </w:r>
          </w:p>
          <w:p w14:paraId="7A079D8C" w14:textId="77777777" w:rsidR="00520194" w:rsidRPr="000B629C" w:rsidRDefault="00520194" w:rsidP="00C542DB">
            <w:pPr>
              <w:numPr>
                <w:ilvl w:val="0"/>
                <w:numId w:val="6"/>
              </w:numPr>
              <w:spacing w:before="0" w:beforeAutospacing="0" w:after="0" w:afterAutospacing="0"/>
              <w:ind w:left="714" w:hanging="357"/>
              <w:rPr>
                <w:rFonts w:asciiTheme="minorHAnsi" w:eastAsia="Times New Roman" w:hAnsiTheme="minorHAnsi"/>
              </w:rPr>
            </w:pPr>
            <w:r w:rsidRPr="000B629C">
              <w:rPr>
                <w:rFonts w:asciiTheme="minorHAnsi" w:eastAsia="Times New Roman" w:hAnsiTheme="minorHAnsi"/>
              </w:rPr>
              <w:t>nýta vel efni og garn sem unnið er með</w:t>
            </w:r>
          </w:p>
          <w:p w14:paraId="0EF4A8CE" w14:textId="77777777" w:rsidR="00520194" w:rsidRPr="000B629C" w:rsidRDefault="00520194" w:rsidP="00C542DB">
            <w:pPr>
              <w:numPr>
                <w:ilvl w:val="0"/>
                <w:numId w:val="6"/>
              </w:numPr>
              <w:spacing w:before="0" w:beforeAutospacing="0" w:after="0" w:afterAutospacing="0"/>
              <w:ind w:left="714" w:hanging="357"/>
              <w:rPr>
                <w:rFonts w:asciiTheme="minorHAnsi" w:eastAsia="Times New Roman" w:hAnsiTheme="minorHAnsi"/>
              </w:rPr>
            </w:pPr>
            <w:r w:rsidRPr="000B629C">
              <w:rPr>
                <w:rFonts w:asciiTheme="minorHAnsi" w:eastAsia="Times New Roman" w:hAnsiTheme="minorHAnsi"/>
              </w:rPr>
              <w:t>gera sér grein fyrir efnisþörf við verkefni sín</w:t>
            </w:r>
          </w:p>
          <w:p w14:paraId="162A2058" w14:textId="77777777" w:rsidR="00520194" w:rsidRPr="000B629C" w:rsidRDefault="00520194" w:rsidP="00C542DB">
            <w:pPr>
              <w:numPr>
                <w:ilvl w:val="0"/>
                <w:numId w:val="6"/>
              </w:numPr>
              <w:spacing w:before="0" w:beforeAutospacing="0" w:after="0" w:afterAutospacing="0"/>
              <w:ind w:left="714" w:hanging="357"/>
              <w:rPr>
                <w:rFonts w:asciiTheme="minorHAnsi" w:eastAsia="Times New Roman" w:hAnsiTheme="minorHAnsi"/>
              </w:rPr>
            </w:pPr>
            <w:r w:rsidRPr="000B629C">
              <w:rPr>
                <w:rFonts w:asciiTheme="minorHAnsi" w:eastAsia="Times New Roman" w:hAnsiTheme="minorHAnsi"/>
              </w:rPr>
              <w:t>semja gróflega vinnuáætlun áður en byrjað er á viðfangsefni</w:t>
            </w:r>
          </w:p>
          <w:p w14:paraId="7D7F1EFB" w14:textId="77777777" w:rsidR="00520194" w:rsidRPr="000B629C" w:rsidRDefault="00520194" w:rsidP="00C542DB">
            <w:pPr>
              <w:numPr>
                <w:ilvl w:val="0"/>
                <w:numId w:val="6"/>
              </w:numPr>
              <w:spacing w:before="0" w:beforeAutospacing="0" w:after="0" w:afterAutospacing="0"/>
              <w:ind w:left="714" w:hanging="357"/>
              <w:rPr>
                <w:rFonts w:asciiTheme="minorHAnsi" w:eastAsia="Times New Roman" w:hAnsiTheme="minorHAnsi"/>
              </w:rPr>
            </w:pPr>
            <w:r w:rsidRPr="000B629C">
              <w:rPr>
                <w:rFonts w:asciiTheme="minorHAnsi" w:eastAsia="Times New Roman" w:hAnsiTheme="minorHAnsi"/>
              </w:rPr>
              <w:t>geta unnið eftir skriflegum leiðbeiningum og notað handbækur</w:t>
            </w:r>
          </w:p>
          <w:p w14:paraId="43AF55C7" w14:textId="77777777" w:rsidR="00520194" w:rsidRPr="000B629C" w:rsidRDefault="00520194" w:rsidP="00C542DB">
            <w:pPr>
              <w:numPr>
                <w:ilvl w:val="0"/>
                <w:numId w:val="6"/>
              </w:numPr>
              <w:spacing w:before="0" w:beforeAutospacing="0" w:after="0" w:afterAutospacing="0"/>
              <w:ind w:left="714" w:hanging="357"/>
              <w:rPr>
                <w:rFonts w:asciiTheme="minorHAnsi" w:eastAsia="Times New Roman" w:hAnsiTheme="minorHAnsi"/>
              </w:rPr>
            </w:pPr>
            <w:r w:rsidRPr="000B629C">
              <w:rPr>
                <w:rFonts w:asciiTheme="minorHAnsi" w:eastAsia="Times New Roman" w:hAnsiTheme="minorHAnsi"/>
              </w:rPr>
              <w:t>nota hugtök og heiti sem unnið hefur verið með</w:t>
            </w:r>
          </w:p>
          <w:p w14:paraId="74EC577A" w14:textId="77777777" w:rsidR="00520194" w:rsidRPr="000B629C" w:rsidRDefault="00520194" w:rsidP="00C542DB">
            <w:pPr>
              <w:numPr>
                <w:ilvl w:val="0"/>
                <w:numId w:val="6"/>
              </w:numPr>
              <w:spacing w:before="0" w:beforeAutospacing="0" w:after="0" w:afterAutospacing="0"/>
              <w:ind w:left="714" w:hanging="357"/>
              <w:rPr>
                <w:rFonts w:asciiTheme="minorHAnsi" w:eastAsia="Times New Roman" w:hAnsiTheme="minorHAnsi"/>
              </w:rPr>
            </w:pPr>
            <w:r w:rsidRPr="000B629C">
              <w:rPr>
                <w:rFonts w:asciiTheme="minorHAnsi" w:eastAsia="Times New Roman" w:hAnsiTheme="minorHAnsi"/>
              </w:rPr>
              <w:t xml:space="preserve">takast á við verkefni sem vekja áhuga og vinnugleði </w:t>
            </w:r>
          </w:p>
          <w:p w14:paraId="461E6FD1" w14:textId="77777777" w:rsidR="00520194" w:rsidRPr="000B629C" w:rsidRDefault="00520194" w:rsidP="00C542DB">
            <w:pPr>
              <w:numPr>
                <w:ilvl w:val="0"/>
                <w:numId w:val="6"/>
              </w:numPr>
              <w:spacing w:before="0" w:beforeAutospacing="0" w:after="0" w:afterAutospacing="0"/>
              <w:ind w:left="714" w:hanging="357"/>
              <w:rPr>
                <w:rFonts w:asciiTheme="minorHAnsi" w:eastAsia="Times New Roman" w:hAnsiTheme="minorHAnsi"/>
              </w:rPr>
            </w:pPr>
            <w:r w:rsidRPr="000B629C">
              <w:rPr>
                <w:rFonts w:asciiTheme="minorHAnsi" w:eastAsia="Times New Roman" w:hAnsiTheme="minorHAnsi"/>
              </w:rPr>
              <w:t>gera sér grein fyrir mikilvægi vandaðra vinnubragða og góðrar umgengni</w:t>
            </w:r>
          </w:p>
        </w:tc>
      </w:tr>
    </w:tbl>
    <w:p w14:paraId="5815EAE3" w14:textId="77777777" w:rsidR="004B015E" w:rsidRPr="000B629C" w:rsidRDefault="004B015E" w:rsidP="004B015E">
      <w:pPr>
        <w:pStyle w:val="Venjulegur1"/>
        <w:rPr>
          <w:rFonts w:asciiTheme="minorHAnsi" w:hAnsiTheme="minorHAnsi"/>
        </w:rPr>
      </w:pPr>
    </w:p>
    <w:p w14:paraId="22FB11B6" w14:textId="77777777" w:rsidR="009F7CAC" w:rsidRPr="000B629C" w:rsidRDefault="009F7CAC">
      <w:pPr>
        <w:spacing w:before="0" w:beforeAutospacing="0" w:after="200" w:afterAutospacing="0" w:line="276" w:lineRule="auto"/>
        <w:rPr>
          <w:rFonts w:asciiTheme="minorHAnsi" w:hAnsiTheme="minorHAnsi"/>
          <w:sz w:val="22"/>
          <w:szCs w:val="22"/>
        </w:rPr>
      </w:pPr>
      <w:r w:rsidRPr="000B629C">
        <w:rPr>
          <w:rFonts w:asciiTheme="minorHAnsi" w:hAnsiTheme="minorHAnsi"/>
        </w:rPr>
        <w:br w:type="page"/>
      </w:r>
    </w:p>
    <w:tbl>
      <w:tblPr>
        <w:tblStyle w:val="Hnitanettflu"/>
        <w:tblW w:w="0" w:type="auto"/>
        <w:shd w:val="clear" w:color="auto" w:fill="000000" w:themeFill="text1"/>
        <w:tblLook w:val="04A0" w:firstRow="1" w:lastRow="0" w:firstColumn="1" w:lastColumn="0" w:noHBand="0" w:noVBand="1"/>
      </w:tblPr>
      <w:tblGrid>
        <w:gridCol w:w="13994"/>
      </w:tblGrid>
      <w:tr w:rsidR="00AE4BFA" w:rsidRPr="000B629C" w14:paraId="5645A5A6" w14:textId="77777777" w:rsidTr="00807BF5">
        <w:tc>
          <w:tcPr>
            <w:tcW w:w="13994" w:type="dxa"/>
            <w:shd w:val="clear" w:color="auto" w:fill="365F91" w:themeFill="accent1" w:themeFillShade="BF"/>
          </w:tcPr>
          <w:p w14:paraId="6232D3BF" w14:textId="5D0ECD9E" w:rsidR="00AE4BFA" w:rsidRPr="000B629C" w:rsidRDefault="00AE4BFA" w:rsidP="00C542DB">
            <w:pPr>
              <w:rPr>
                <w:rFonts w:asciiTheme="minorHAnsi" w:hAnsiTheme="minorHAnsi"/>
                <w:sz w:val="36"/>
                <w:szCs w:val="36"/>
              </w:rPr>
            </w:pPr>
            <w:r w:rsidRPr="00807BF5">
              <w:rPr>
                <w:rFonts w:asciiTheme="minorHAnsi" w:hAnsiTheme="minorHAnsi"/>
                <w:color w:val="FFFFFF" w:themeColor="background1"/>
                <w:sz w:val="36"/>
                <w:szCs w:val="36"/>
              </w:rPr>
              <w:lastRenderedPageBreak/>
              <w:t>Náms</w:t>
            </w:r>
            <w:r w:rsidR="00C542DB" w:rsidRPr="00807BF5">
              <w:rPr>
                <w:rFonts w:asciiTheme="minorHAnsi" w:hAnsiTheme="minorHAnsi"/>
                <w:color w:val="FFFFFF" w:themeColor="background1"/>
                <w:sz w:val="36"/>
                <w:szCs w:val="36"/>
              </w:rPr>
              <w:t>þáttur: T</w:t>
            </w:r>
            <w:r w:rsidRPr="00807BF5">
              <w:rPr>
                <w:rFonts w:asciiTheme="minorHAnsi" w:hAnsiTheme="minorHAnsi"/>
                <w:color w:val="FFFFFF" w:themeColor="background1"/>
                <w:sz w:val="36"/>
                <w:szCs w:val="36"/>
              </w:rPr>
              <w:t>ónmennt</w:t>
            </w:r>
          </w:p>
        </w:tc>
      </w:tr>
    </w:tbl>
    <w:p w14:paraId="0B2018EF" w14:textId="77777777" w:rsidR="00AE4BFA" w:rsidRPr="000B629C" w:rsidRDefault="00AE4BFA" w:rsidP="00AE4BFA">
      <w:pPr>
        <w:spacing w:before="240"/>
        <w:rPr>
          <w:rFonts w:asciiTheme="minorHAnsi" w:hAnsiTheme="minorHAnsi"/>
          <w:szCs w:val="36"/>
        </w:rPr>
      </w:pPr>
      <w:r w:rsidRPr="000B629C">
        <w:rPr>
          <w:rFonts w:asciiTheme="minorHAnsi" w:hAnsiTheme="minorHAnsi"/>
          <w:szCs w:val="36"/>
        </w:rPr>
        <w:t>Áherslur og megintilgangur námsþáttar</w:t>
      </w:r>
    </w:p>
    <w:p w14:paraId="551F92AE" w14:textId="77777777" w:rsidR="00AE4BFA" w:rsidRPr="000B629C" w:rsidRDefault="00AE4BFA" w:rsidP="00AE4BFA">
      <w:pPr>
        <w:rPr>
          <w:rFonts w:asciiTheme="minorHAnsi" w:hAnsiTheme="minorHAnsi"/>
        </w:rPr>
      </w:pPr>
      <w:r w:rsidRPr="000B629C">
        <w:rPr>
          <w:rFonts w:asciiTheme="minorHAnsi" w:hAnsiTheme="minorHAnsi"/>
        </w:rPr>
        <w:t>Megin tilgangur verk- og listgreina er að nemendur kynnist fjölbreyttum vinnuaðferðum þar sem reynir á verkfærni, sköpunarkraft, samhæfingu hugar, hjarta og handa með mismunandi tjáningaraðferðum.</w:t>
      </w:r>
    </w:p>
    <w:p w14:paraId="05A6BD0D" w14:textId="77777777" w:rsidR="00AE4BFA" w:rsidRPr="000B629C" w:rsidRDefault="00AE4BFA" w:rsidP="00C542DB">
      <w:pPr>
        <w:rPr>
          <w:rFonts w:asciiTheme="minorHAnsi" w:hAnsiTheme="minorHAnsi"/>
          <w:szCs w:val="36"/>
        </w:rPr>
      </w:pPr>
      <w:r w:rsidRPr="000B629C">
        <w:rPr>
          <w:rFonts w:asciiTheme="minorHAnsi" w:hAnsiTheme="minorHAnsi"/>
          <w:szCs w:val="36"/>
        </w:rPr>
        <w:t>Hæfniviðmið:  Hér eru tilgreind þau hæfniviðmið aðalnámskrár sem stefnt er að í viðkomandi  námsþætti.</w:t>
      </w:r>
    </w:p>
    <w:p w14:paraId="0021358E" w14:textId="77777777" w:rsidR="00AE4BFA" w:rsidRPr="000B629C" w:rsidRDefault="00AE4BFA" w:rsidP="00AE4BFA">
      <w:pPr>
        <w:rPr>
          <w:rFonts w:asciiTheme="minorHAnsi" w:hAnsiTheme="minorHAnsi"/>
          <w:szCs w:val="36"/>
        </w:rPr>
      </w:pPr>
      <w:r w:rsidRPr="000B629C">
        <w:rPr>
          <w:rFonts w:asciiTheme="minorHAnsi" w:hAnsiTheme="minorHAnsi"/>
          <w:szCs w:val="36"/>
        </w:rPr>
        <w:t>Nemandi á að geta:</w:t>
      </w:r>
    </w:p>
    <w:p w14:paraId="04A37548" w14:textId="77777777" w:rsidR="00AE4BFA" w:rsidRPr="00807BF5" w:rsidRDefault="00AE4BFA" w:rsidP="00807BF5">
      <w:pPr>
        <w:pStyle w:val="Mlsgreinlista"/>
        <w:numPr>
          <w:ilvl w:val="0"/>
          <w:numId w:val="2"/>
        </w:numPr>
        <w:rPr>
          <w:rFonts w:asciiTheme="minorHAnsi" w:hAnsiTheme="minorHAnsi"/>
        </w:rPr>
      </w:pPr>
      <w:r w:rsidRPr="00807BF5">
        <w:rPr>
          <w:rFonts w:asciiTheme="minorHAnsi" w:hAnsiTheme="minorHAnsi"/>
        </w:rPr>
        <w:t>greint og valið hljóðfæri og hljóðblæ við hæfi í tónsköpun og hlustun,</w:t>
      </w:r>
    </w:p>
    <w:p w14:paraId="19D04BFD" w14:textId="77777777" w:rsidR="00AE4BFA" w:rsidRPr="00807BF5" w:rsidRDefault="00AE4BFA" w:rsidP="00807BF5">
      <w:pPr>
        <w:pStyle w:val="Mlsgreinlista"/>
        <w:numPr>
          <w:ilvl w:val="0"/>
          <w:numId w:val="2"/>
        </w:numPr>
        <w:rPr>
          <w:rFonts w:asciiTheme="minorHAnsi" w:hAnsiTheme="minorHAnsi"/>
        </w:rPr>
      </w:pPr>
      <w:r w:rsidRPr="00807BF5">
        <w:rPr>
          <w:rFonts w:asciiTheme="minorHAnsi" w:hAnsiTheme="minorHAnsi"/>
        </w:rPr>
        <w:t>beitt eigin rödd á viðeigandi hátt í ólíkum raddverkum og söng, bæði í eigin verkum og annarra,</w:t>
      </w:r>
    </w:p>
    <w:p w14:paraId="0EB5504B" w14:textId="77777777" w:rsidR="00AE4BFA" w:rsidRPr="00807BF5" w:rsidRDefault="00AE4BFA" w:rsidP="00807BF5">
      <w:pPr>
        <w:pStyle w:val="Mlsgreinlista"/>
        <w:numPr>
          <w:ilvl w:val="0"/>
          <w:numId w:val="2"/>
        </w:numPr>
        <w:rPr>
          <w:rFonts w:asciiTheme="minorHAnsi" w:hAnsiTheme="minorHAnsi"/>
        </w:rPr>
      </w:pPr>
      <w:r w:rsidRPr="00807BF5">
        <w:rPr>
          <w:rFonts w:asciiTheme="minorHAnsi" w:hAnsiTheme="minorHAnsi"/>
        </w:rPr>
        <w:t>notað einföld tæki og forrit til að taka upp, skrásetja og setja saman eigið hljóð- eða tónverk,</w:t>
      </w:r>
    </w:p>
    <w:p w14:paraId="27983EA2" w14:textId="77777777" w:rsidR="00AE4BFA" w:rsidRPr="00807BF5" w:rsidRDefault="00AE4BFA" w:rsidP="00807BF5">
      <w:pPr>
        <w:pStyle w:val="Mlsgreinlista"/>
        <w:numPr>
          <w:ilvl w:val="0"/>
          <w:numId w:val="2"/>
        </w:numPr>
        <w:rPr>
          <w:rFonts w:asciiTheme="minorHAnsi" w:hAnsiTheme="minorHAnsi"/>
        </w:rPr>
      </w:pPr>
      <w:r w:rsidRPr="00807BF5">
        <w:rPr>
          <w:rFonts w:asciiTheme="minorHAnsi" w:hAnsiTheme="minorHAnsi"/>
        </w:rPr>
        <w:t>tekið þátt í samspili eða samsöng með öðrum og flutt og túlkað eigin verk eða annarra með viðeigandi hætti fyrir áheyrendur og skrásett það</w:t>
      </w:r>
    </w:p>
    <w:p w14:paraId="0E6DDE87" w14:textId="77777777" w:rsidR="00807BF5" w:rsidRPr="00807BF5" w:rsidRDefault="00AE4BFA" w:rsidP="00807BF5">
      <w:pPr>
        <w:pStyle w:val="Mlsgreinlista"/>
        <w:numPr>
          <w:ilvl w:val="0"/>
          <w:numId w:val="2"/>
        </w:numPr>
        <w:rPr>
          <w:rFonts w:asciiTheme="minorHAnsi" w:hAnsiTheme="minorHAnsi"/>
        </w:rPr>
      </w:pPr>
      <w:r w:rsidRPr="00807BF5">
        <w:rPr>
          <w:rFonts w:asciiTheme="minorHAnsi" w:hAnsiTheme="minorHAnsi"/>
        </w:rPr>
        <w:t>greint ólíkar stíltegundir, myndað sér skoðun á þeim og rökstutt hana,</w:t>
      </w:r>
    </w:p>
    <w:p w14:paraId="13030ACB" w14:textId="77777777" w:rsidR="00AE4BFA" w:rsidRPr="00807BF5" w:rsidRDefault="00AE4BFA" w:rsidP="00807BF5">
      <w:pPr>
        <w:pStyle w:val="Mlsgreinlista"/>
        <w:numPr>
          <w:ilvl w:val="0"/>
          <w:numId w:val="2"/>
        </w:numPr>
        <w:rPr>
          <w:rFonts w:asciiTheme="minorHAnsi" w:hAnsiTheme="minorHAnsi"/>
        </w:rPr>
      </w:pPr>
      <w:r w:rsidRPr="00807BF5">
        <w:rPr>
          <w:rFonts w:asciiTheme="minorHAnsi" w:hAnsiTheme="minorHAnsi"/>
        </w:rPr>
        <w:t>greint og útskýrt samhengi tónlistar og ólík tónlistarstílbrigði og tengt við menningu sem hann er sprottinn úr</w:t>
      </w:r>
    </w:p>
    <w:p w14:paraId="18E1CE23" w14:textId="77777777" w:rsidR="009F7CAC" w:rsidRPr="00807BF5" w:rsidRDefault="00AE4BFA" w:rsidP="00807BF5">
      <w:pPr>
        <w:pStyle w:val="Mlsgreinlista"/>
        <w:numPr>
          <w:ilvl w:val="0"/>
          <w:numId w:val="2"/>
        </w:numPr>
        <w:rPr>
          <w:rFonts w:asciiTheme="minorHAnsi" w:hAnsiTheme="minorHAnsi"/>
        </w:rPr>
      </w:pPr>
      <w:r w:rsidRPr="00807BF5">
        <w:rPr>
          <w:rFonts w:asciiTheme="minorHAnsi" w:hAnsiTheme="minorHAnsi"/>
        </w:rPr>
        <w:t>greint og að einhverju marki metið og endurskoðað eigin sköpunarverk og skólasystkina sinna í tónlist af sanngirni</w:t>
      </w:r>
    </w:p>
    <w:p w14:paraId="0CEF0C57" w14:textId="77777777" w:rsidR="009F7CAC" w:rsidRPr="00807BF5" w:rsidRDefault="009F7CAC" w:rsidP="00807BF5">
      <w:pPr>
        <w:pStyle w:val="Mlsgreinlista"/>
        <w:numPr>
          <w:ilvl w:val="0"/>
          <w:numId w:val="2"/>
        </w:numPr>
        <w:spacing w:before="0" w:beforeAutospacing="0" w:after="200" w:afterAutospacing="0" w:line="276" w:lineRule="auto"/>
        <w:rPr>
          <w:rFonts w:asciiTheme="minorHAnsi" w:hAnsiTheme="minorHAnsi"/>
        </w:rPr>
      </w:pPr>
      <w:r w:rsidRPr="00807BF5">
        <w:rPr>
          <w:rFonts w:asciiTheme="minorHAnsi" w:hAnsiTheme="minorHAnsi"/>
        </w:rPr>
        <w:br w:type="page"/>
      </w:r>
    </w:p>
    <w:tbl>
      <w:tblPr>
        <w:tblStyle w:val="Hnitanettflu"/>
        <w:tblW w:w="0" w:type="auto"/>
        <w:shd w:val="clear" w:color="auto" w:fill="FFFFFF" w:themeFill="background1"/>
        <w:tblLook w:val="04A0" w:firstRow="1" w:lastRow="0" w:firstColumn="1" w:lastColumn="0" w:noHBand="0" w:noVBand="1"/>
      </w:tblPr>
      <w:tblGrid>
        <w:gridCol w:w="13994"/>
      </w:tblGrid>
      <w:tr w:rsidR="00807BF5" w:rsidRPr="00807BF5" w14:paraId="2865B9BB" w14:textId="77777777" w:rsidTr="00807BF5">
        <w:tc>
          <w:tcPr>
            <w:tcW w:w="13994" w:type="dxa"/>
            <w:shd w:val="clear" w:color="auto" w:fill="FFFFFF" w:themeFill="background1"/>
          </w:tcPr>
          <w:p w14:paraId="526ABC11" w14:textId="4794F3C8" w:rsidR="00807BF5" w:rsidRPr="00807BF5" w:rsidRDefault="00807BF5">
            <w:pPr>
              <w:rPr>
                <w:rFonts w:asciiTheme="minorHAnsi" w:hAnsiTheme="minorHAnsi"/>
                <w:b/>
                <w:sz w:val="36"/>
                <w:szCs w:val="36"/>
              </w:rPr>
            </w:pPr>
            <w:r w:rsidRPr="00807BF5">
              <w:rPr>
                <w:rFonts w:asciiTheme="minorHAnsi" w:hAnsiTheme="minorHAnsi"/>
                <w:b/>
                <w:sz w:val="36"/>
                <w:szCs w:val="36"/>
              </w:rPr>
              <w:lastRenderedPageBreak/>
              <w:t>Námsþáttur:</w:t>
            </w:r>
            <w:r w:rsidR="00391C49">
              <w:rPr>
                <w:rFonts w:asciiTheme="minorHAnsi" w:hAnsiTheme="minorHAnsi"/>
                <w:b/>
                <w:sz w:val="36"/>
                <w:szCs w:val="36"/>
              </w:rPr>
              <w:t xml:space="preserve"> Tónmennt</w:t>
            </w:r>
          </w:p>
        </w:tc>
      </w:tr>
    </w:tbl>
    <w:tbl>
      <w:tblPr>
        <w:tblStyle w:val="Hnitanettflu"/>
        <w:tblpPr w:leftFromText="141" w:rightFromText="141" w:vertAnchor="text" w:horzAnchor="margin" w:tblpY="451"/>
        <w:tblW w:w="4962" w:type="pct"/>
        <w:tblLook w:val="04A0" w:firstRow="1" w:lastRow="0" w:firstColumn="1" w:lastColumn="0" w:noHBand="0" w:noVBand="1"/>
      </w:tblPr>
      <w:tblGrid>
        <w:gridCol w:w="6941"/>
        <w:gridCol w:w="6947"/>
      </w:tblGrid>
      <w:tr w:rsidR="00AC297F" w:rsidRPr="002C5156" w14:paraId="6683F74C" w14:textId="77777777">
        <w:trPr>
          <w:trHeight w:val="397"/>
        </w:trPr>
        <w:tc>
          <w:tcPr>
            <w:tcW w:w="2499" w:type="pct"/>
            <w:vAlign w:val="center"/>
          </w:tcPr>
          <w:p w14:paraId="41345E46" w14:textId="77777777" w:rsidR="00AC297F" w:rsidRPr="002C5156" w:rsidRDefault="00AC297F">
            <w:pPr>
              <w:rPr>
                <w:rFonts w:asciiTheme="minorHAnsi" w:hAnsiTheme="minorHAnsi"/>
                <w:b/>
                <w:szCs w:val="28"/>
              </w:rPr>
            </w:pPr>
            <w:r w:rsidRPr="002C5156">
              <w:rPr>
                <w:rFonts w:asciiTheme="minorHAnsi" w:hAnsiTheme="minorHAnsi"/>
                <w:b/>
                <w:szCs w:val="28"/>
              </w:rPr>
              <w:t xml:space="preserve">Leiðir að hæfniviðmiðum </w:t>
            </w:r>
          </w:p>
        </w:tc>
        <w:tc>
          <w:tcPr>
            <w:tcW w:w="2501" w:type="pct"/>
            <w:vAlign w:val="center"/>
          </w:tcPr>
          <w:p w14:paraId="11117A0D" w14:textId="77777777" w:rsidR="00AC297F" w:rsidRPr="002C5156" w:rsidRDefault="00AC297F">
            <w:pPr>
              <w:rPr>
                <w:rFonts w:asciiTheme="minorHAnsi" w:hAnsiTheme="minorHAnsi"/>
                <w:b/>
                <w:szCs w:val="28"/>
              </w:rPr>
            </w:pPr>
            <w:r w:rsidRPr="002C5156">
              <w:rPr>
                <w:rFonts w:asciiTheme="minorHAnsi" w:hAnsiTheme="minorHAnsi"/>
                <w:b/>
                <w:szCs w:val="28"/>
              </w:rPr>
              <w:t>Viðfangsefni/Efnisval</w:t>
            </w:r>
          </w:p>
        </w:tc>
      </w:tr>
      <w:tr w:rsidR="00AC297F" w:rsidRPr="002C5156" w14:paraId="69DFABB9" w14:textId="77777777">
        <w:trPr>
          <w:trHeight w:val="6106"/>
        </w:trPr>
        <w:tc>
          <w:tcPr>
            <w:tcW w:w="2499" w:type="pct"/>
            <w:shd w:val="clear" w:color="auto" w:fill="FFFFFF" w:themeFill="background1"/>
          </w:tcPr>
          <w:p w14:paraId="6FB30FC0" w14:textId="77777777" w:rsidR="00AC297F" w:rsidRPr="002C5156" w:rsidRDefault="00AC297F">
            <w:pPr>
              <w:spacing w:before="240" w:beforeAutospacing="0"/>
              <w:rPr>
                <w:rFonts w:asciiTheme="minorHAnsi" w:hAnsiTheme="minorHAnsi"/>
              </w:rPr>
            </w:pPr>
            <w:r w:rsidRPr="002C5156">
              <w:rPr>
                <w:rFonts w:asciiTheme="minorHAnsi" w:hAnsiTheme="minorHAnsi"/>
              </w:rPr>
              <w:t xml:space="preserve">Kennsla fer fram í tónmenntastofu og kennt er í lotukerfi í sambandi við aðrar verk- og listgreinar.  Árganginum er blandað saman í hópa. </w:t>
            </w:r>
          </w:p>
          <w:p w14:paraId="43701D3B" w14:textId="77777777" w:rsidR="00AC297F" w:rsidRPr="002C5156" w:rsidRDefault="00AC297F">
            <w:pPr>
              <w:spacing w:before="240" w:beforeAutospacing="0" w:after="0" w:afterAutospacing="0"/>
              <w:ind w:left="360"/>
              <w:rPr>
                <w:rFonts w:asciiTheme="minorHAnsi" w:hAnsiTheme="minorHAnsi"/>
              </w:rPr>
            </w:pPr>
          </w:p>
          <w:p w14:paraId="3F1E2A3D" w14:textId="77777777" w:rsidR="00AC297F" w:rsidRPr="002C5156" w:rsidRDefault="00AC297F" w:rsidP="00AC297F">
            <w:pPr>
              <w:pStyle w:val="Mlsgreinlista"/>
              <w:numPr>
                <w:ilvl w:val="0"/>
                <w:numId w:val="16"/>
              </w:numPr>
              <w:tabs>
                <w:tab w:val="center" w:pos="7088"/>
                <w:tab w:val="right" w:pos="14317"/>
              </w:tabs>
              <w:spacing w:before="0" w:beforeAutospacing="0" w:after="0" w:afterAutospacing="0"/>
              <w:rPr>
                <w:rFonts w:asciiTheme="minorHAnsi" w:hAnsiTheme="minorHAnsi"/>
                <w:color w:val="FFFFFF" w:themeColor="background1"/>
                <w:sz w:val="36"/>
                <w:szCs w:val="36"/>
              </w:rPr>
            </w:pPr>
          </w:p>
        </w:tc>
        <w:tc>
          <w:tcPr>
            <w:tcW w:w="2501" w:type="pct"/>
            <w:shd w:val="clear" w:color="auto" w:fill="FFFFFF" w:themeFill="background1"/>
          </w:tcPr>
          <w:p w14:paraId="03473CC8" w14:textId="210CBC9F" w:rsidR="00AC297F" w:rsidRPr="002C5156" w:rsidRDefault="00AC297F">
            <w:pPr>
              <w:spacing w:before="240" w:beforeAutospacing="0"/>
              <w:rPr>
                <w:rFonts w:asciiTheme="minorHAnsi" w:hAnsiTheme="minorHAnsi"/>
              </w:rPr>
            </w:pPr>
            <w:r w:rsidRPr="002C5156">
              <w:rPr>
                <w:rFonts w:asciiTheme="minorHAnsi" w:hAnsiTheme="minorHAnsi"/>
              </w:rPr>
              <w:t>Kennsla fer fram á levandi og skapandi hátt. Námið er skráð í „Lapbook“.</w:t>
            </w:r>
          </w:p>
          <w:p w14:paraId="5EF3773B" w14:textId="77777777" w:rsidR="00AC297F" w:rsidRPr="002C5156" w:rsidRDefault="00AC297F">
            <w:pPr>
              <w:spacing w:before="240" w:beforeAutospacing="0"/>
              <w:rPr>
                <w:rFonts w:asciiTheme="minorHAnsi" w:hAnsiTheme="minorHAnsi"/>
              </w:rPr>
            </w:pPr>
            <w:r w:rsidRPr="002C5156">
              <w:rPr>
                <w:rFonts w:asciiTheme="minorHAnsi" w:hAnsiTheme="minorHAnsi"/>
              </w:rPr>
              <w:t>Að nemendur...</w:t>
            </w:r>
          </w:p>
          <w:p w14:paraId="3D320394" w14:textId="0D289E00" w:rsidR="00AC297F" w:rsidRPr="002C5156" w:rsidRDefault="00AC297F" w:rsidP="00AC297F">
            <w:pPr>
              <w:pStyle w:val="Mlsgreinlista"/>
              <w:numPr>
                <w:ilvl w:val="0"/>
                <w:numId w:val="16"/>
              </w:numPr>
              <w:tabs>
                <w:tab w:val="center" w:pos="7088"/>
                <w:tab w:val="right" w:pos="14317"/>
              </w:tabs>
              <w:spacing w:before="0" w:beforeAutospacing="0" w:after="0" w:afterAutospacing="0"/>
              <w:rPr>
                <w:rFonts w:asciiTheme="minorHAnsi" w:hAnsiTheme="minorHAnsi"/>
                <w:bCs/>
                <w:color w:val="000000" w:themeColor="text1"/>
                <w:sz w:val="22"/>
                <w:szCs w:val="22"/>
              </w:rPr>
            </w:pPr>
            <w:r w:rsidRPr="002C5156">
              <w:rPr>
                <w:rFonts w:asciiTheme="minorHAnsi" w:hAnsiTheme="minorHAnsi"/>
                <w:bCs/>
                <w:color w:val="000000" w:themeColor="text1"/>
                <w:sz w:val="22"/>
                <w:szCs w:val="22"/>
              </w:rPr>
              <w:t xml:space="preserve">... syngi, leiki og spinni á hljóðfæri í hóp. Nemendur geti greint og valið á milli hljóðfæra og hljóðblæ við hæfi í tónsköpun. </w:t>
            </w:r>
            <w:r w:rsidR="00B10D8E">
              <w:rPr>
                <w:rFonts w:asciiTheme="minorHAnsi" w:hAnsiTheme="minorHAnsi"/>
                <w:bCs/>
                <w:color w:val="000000" w:themeColor="text1"/>
                <w:sz w:val="22"/>
                <w:szCs w:val="22"/>
              </w:rPr>
              <w:t>(Bodypercussion &amp; Úkúlele)</w:t>
            </w:r>
          </w:p>
          <w:p w14:paraId="42C019E2" w14:textId="77777777" w:rsidR="00AC297F" w:rsidRPr="002C5156" w:rsidRDefault="00AC297F" w:rsidP="00AC297F">
            <w:pPr>
              <w:pStyle w:val="Mlsgreinlista"/>
              <w:numPr>
                <w:ilvl w:val="0"/>
                <w:numId w:val="16"/>
              </w:numPr>
              <w:tabs>
                <w:tab w:val="center" w:pos="7088"/>
                <w:tab w:val="right" w:pos="14317"/>
              </w:tabs>
              <w:spacing w:before="0" w:beforeAutospacing="0" w:after="0" w:afterAutospacing="0"/>
              <w:rPr>
                <w:rFonts w:asciiTheme="minorHAnsi" w:hAnsiTheme="minorHAnsi"/>
                <w:bCs/>
                <w:color w:val="000000" w:themeColor="text1"/>
                <w:sz w:val="22"/>
                <w:szCs w:val="22"/>
              </w:rPr>
            </w:pPr>
            <w:r w:rsidRPr="002C5156">
              <w:rPr>
                <w:rFonts w:asciiTheme="minorHAnsi" w:hAnsiTheme="minorHAnsi"/>
                <w:bCs/>
                <w:color w:val="000000" w:themeColor="text1"/>
                <w:sz w:val="22"/>
                <w:szCs w:val="22"/>
              </w:rPr>
              <w:t>... noti  einföld tæki og forrit til að taka upp, skrásetja og setja saman eigið hljóð- eða tónverk.</w:t>
            </w:r>
          </w:p>
          <w:p w14:paraId="5EADDA20" w14:textId="77777777" w:rsidR="00AC297F" w:rsidRPr="002C5156" w:rsidRDefault="00AC297F" w:rsidP="00AC297F">
            <w:pPr>
              <w:pStyle w:val="Mlsgreinlista"/>
              <w:numPr>
                <w:ilvl w:val="0"/>
                <w:numId w:val="16"/>
              </w:numPr>
              <w:tabs>
                <w:tab w:val="center" w:pos="7088"/>
                <w:tab w:val="right" w:pos="14317"/>
              </w:tabs>
              <w:spacing w:before="0" w:beforeAutospacing="0" w:after="0" w:afterAutospacing="0"/>
              <w:rPr>
                <w:rFonts w:asciiTheme="minorHAnsi" w:hAnsiTheme="minorHAnsi"/>
                <w:bCs/>
                <w:color w:val="000000" w:themeColor="text1"/>
                <w:sz w:val="22"/>
                <w:szCs w:val="22"/>
              </w:rPr>
            </w:pPr>
            <w:r w:rsidRPr="002C5156">
              <w:rPr>
                <w:rFonts w:asciiTheme="minorHAnsi" w:hAnsiTheme="minorHAnsi"/>
                <w:bCs/>
                <w:color w:val="000000" w:themeColor="text1"/>
                <w:sz w:val="22"/>
                <w:szCs w:val="22"/>
              </w:rPr>
              <w:t>... geti greint og rætt um eigin tónlist og annarra og endurskoðað eigin sköpunarverk.</w:t>
            </w:r>
          </w:p>
          <w:p w14:paraId="4E95F476" w14:textId="77777777" w:rsidR="00AC297F" w:rsidRPr="002C5156" w:rsidRDefault="00AC297F" w:rsidP="00AC297F">
            <w:pPr>
              <w:pStyle w:val="Mlsgreinlista"/>
              <w:numPr>
                <w:ilvl w:val="0"/>
                <w:numId w:val="16"/>
              </w:numPr>
              <w:tabs>
                <w:tab w:val="center" w:pos="7088"/>
                <w:tab w:val="right" w:pos="14317"/>
              </w:tabs>
              <w:spacing w:before="0" w:beforeAutospacing="0" w:after="0" w:afterAutospacing="0"/>
              <w:rPr>
                <w:rFonts w:asciiTheme="minorHAnsi" w:hAnsiTheme="minorHAnsi"/>
                <w:bCs/>
                <w:color w:val="000000" w:themeColor="text1"/>
                <w:sz w:val="22"/>
                <w:szCs w:val="22"/>
              </w:rPr>
            </w:pPr>
            <w:r w:rsidRPr="002C5156">
              <w:rPr>
                <w:rFonts w:asciiTheme="minorHAnsi" w:hAnsiTheme="minorHAnsi"/>
                <w:bCs/>
                <w:color w:val="000000" w:themeColor="text1"/>
                <w:sz w:val="22"/>
                <w:szCs w:val="22"/>
              </w:rPr>
              <w:t>... læri um einföld stílbrigði í tónlist frá mismunandi löndum, þekki þau og tengi við þá menningu sem þau eru sprottin úr.</w:t>
            </w:r>
          </w:p>
          <w:p w14:paraId="69D02FDA" w14:textId="77777777" w:rsidR="00AC297F" w:rsidRPr="002C5156" w:rsidRDefault="00AC297F" w:rsidP="00AC297F">
            <w:pPr>
              <w:pStyle w:val="Mlsgreinlista"/>
              <w:numPr>
                <w:ilvl w:val="0"/>
                <w:numId w:val="16"/>
              </w:numPr>
              <w:tabs>
                <w:tab w:val="center" w:pos="7088"/>
                <w:tab w:val="right" w:pos="14317"/>
              </w:tabs>
              <w:spacing w:before="0" w:beforeAutospacing="0" w:after="0" w:afterAutospacing="0"/>
              <w:rPr>
                <w:rFonts w:asciiTheme="minorHAnsi" w:hAnsiTheme="minorHAnsi"/>
                <w:bCs/>
                <w:color w:val="000000" w:themeColor="text1"/>
                <w:sz w:val="22"/>
                <w:szCs w:val="22"/>
              </w:rPr>
            </w:pPr>
            <w:r w:rsidRPr="002C5156">
              <w:rPr>
                <w:rFonts w:asciiTheme="minorHAnsi" w:hAnsiTheme="minorHAnsi"/>
                <w:bCs/>
                <w:color w:val="000000" w:themeColor="text1"/>
                <w:sz w:val="22"/>
                <w:szCs w:val="22"/>
              </w:rPr>
              <w:t>... læri um og greini algeng tónlistarhugtök, tónskáld og sögu tónlistar.</w:t>
            </w:r>
          </w:p>
          <w:p w14:paraId="72C8A7FE" w14:textId="77777777" w:rsidR="00AC297F" w:rsidRPr="002C5156" w:rsidRDefault="00AC297F" w:rsidP="00AC297F">
            <w:pPr>
              <w:pStyle w:val="Mlsgreinlista"/>
              <w:numPr>
                <w:ilvl w:val="0"/>
                <w:numId w:val="16"/>
              </w:numPr>
              <w:tabs>
                <w:tab w:val="center" w:pos="7088"/>
                <w:tab w:val="right" w:pos="14317"/>
              </w:tabs>
              <w:spacing w:before="0" w:beforeAutospacing="0" w:after="0" w:afterAutospacing="0"/>
              <w:rPr>
                <w:rFonts w:asciiTheme="minorHAnsi" w:hAnsiTheme="minorHAnsi"/>
                <w:bCs/>
                <w:color w:val="000000" w:themeColor="text1"/>
                <w:sz w:val="22"/>
                <w:szCs w:val="22"/>
              </w:rPr>
            </w:pPr>
            <w:r w:rsidRPr="002C5156">
              <w:rPr>
                <w:rFonts w:asciiTheme="minorHAnsi" w:hAnsiTheme="minorHAnsi"/>
                <w:bCs/>
                <w:color w:val="000000" w:themeColor="text1"/>
                <w:sz w:val="22"/>
                <w:szCs w:val="22"/>
              </w:rPr>
              <w:t>... þjálfist í samvinnu og kynningum.</w:t>
            </w:r>
          </w:p>
          <w:p w14:paraId="16E1A766" w14:textId="77777777" w:rsidR="00AC297F" w:rsidRPr="002C5156" w:rsidRDefault="00AC297F">
            <w:pPr>
              <w:spacing w:before="240" w:beforeAutospacing="0"/>
              <w:rPr>
                <w:rFonts w:asciiTheme="minorHAnsi" w:hAnsiTheme="minorHAnsi"/>
                <w:color w:val="FFFFFF" w:themeColor="background1"/>
              </w:rPr>
            </w:pPr>
          </w:p>
        </w:tc>
      </w:tr>
    </w:tbl>
    <w:p w14:paraId="7E4CCCD5" w14:textId="77777777" w:rsidR="00AE4BFA" w:rsidRPr="000B629C" w:rsidRDefault="00AE4BFA" w:rsidP="00AE4BFA">
      <w:pPr>
        <w:rPr>
          <w:rFonts w:asciiTheme="minorHAnsi" w:hAnsiTheme="minorHAnsi"/>
        </w:rPr>
      </w:pPr>
    </w:p>
    <w:p w14:paraId="4BA41773" w14:textId="3E7D526F" w:rsidR="00DB4F82" w:rsidRDefault="00DB4F82" w:rsidP="00DB4F82">
      <w:pPr>
        <w:spacing w:before="0" w:beforeAutospacing="0" w:after="200" w:afterAutospacing="0" w:line="276" w:lineRule="auto"/>
        <w:rPr>
          <w:rFonts w:asciiTheme="minorHAnsi" w:hAnsiTheme="minorHAnsi"/>
        </w:rPr>
      </w:pPr>
    </w:p>
    <w:p w14:paraId="68D043EA" w14:textId="18CA4ED0" w:rsidR="00DB4F82" w:rsidRDefault="00DB4F82" w:rsidP="00DB4F82">
      <w:pPr>
        <w:spacing w:before="0" w:beforeAutospacing="0" w:after="200" w:afterAutospacing="0" w:line="276" w:lineRule="auto"/>
        <w:rPr>
          <w:rFonts w:asciiTheme="minorHAnsi" w:hAnsiTheme="minorHAnsi"/>
        </w:rPr>
      </w:pPr>
    </w:p>
    <w:p w14:paraId="243E3D22" w14:textId="77777777" w:rsidR="00DB4F82" w:rsidRDefault="00DB4F82" w:rsidP="00DB4F82">
      <w:pPr>
        <w:spacing w:before="0" w:beforeAutospacing="0" w:after="200" w:afterAutospacing="0" w:line="276" w:lineRule="auto"/>
        <w:rPr>
          <w:rFonts w:asciiTheme="minorHAnsi" w:hAnsiTheme="minorHAnsi"/>
        </w:rPr>
      </w:pPr>
    </w:p>
    <w:tbl>
      <w:tblPr>
        <w:tblW w:w="13994" w:type="dxa"/>
        <w:tblCellMar>
          <w:left w:w="10" w:type="dxa"/>
          <w:right w:w="10" w:type="dxa"/>
        </w:tblCellMar>
        <w:tblLook w:val="04A0" w:firstRow="1" w:lastRow="0" w:firstColumn="1" w:lastColumn="0" w:noHBand="0" w:noVBand="1"/>
      </w:tblPr>
      <w:tblGrid>
        <w:gridCol w:w="13994"/>
      </w:tblGrid>
      <w:tr w:rsidR="00DB4F82" w14:paraId="1EB926CC" w14:textId="77777777" w:rsidTr="00DB4F82">
        <w:trPr>
          <w:trHeight w:val="454"/>
        </w:trPr>
        <w:tc>
          <w:tcPr>
            <w:tcW w:w="13994"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0" w:type="dxa"/>
              <w:left w:w="108" w:type="dxa"/>
              <w:bottom w:w="0" w:type="dxa"/>
              <w:right w:w="108" w:type="dxa"/>
            </w:tcMar>
            <w:vAlign w:val="center"/>
            <w:hideMark/>
          </w:tcPr>
          <w:p w14:paraId="71247569" w14:textId="77777777" w:rsidR="00DB4F82" w:rsidRDefault="00DB4F82">
            <w:pPr>
              <w:spacing w:line="276" w:lineRule="auto"/>
              <w:rPr>
                <w:b/>
                <w:lang w:eastAsia="en-US"/>
              </w:rPr>
            </w:pPr>
            <w:r>
              <w:rPr>
                <w:b/>
                <w:color w:val="FFFFFF" w:themeColor="background1"/>
                <w:sz w:val="36"/>
                <w:lang w:eastAsia="en-US"/>
              </w:rPr>
              <w:lastRenderedPageBreak/>
              <w:t>Námsþáttur: Leiklist</w:t>
            </w:r>
          </w:p>
        </w:tc>
      </w:tr>
    </w:tbl>
    <w:p w14:paraId="40121815" w14:textId="77777777" w:rsidR="00DB4F82" w:rsidRDefault="00DB4F82" w:rsidP="00DB4F82">
      <w:r>
        <w:t>Áherslur og megintilgangur námsþáttar</w:t>
      </w:r>
    </w:p>
    <w:p w14:paraId="1132AB68" w14:textId="77777777" w:rsidR="00DB4F82" w:rsidRDefault="00DB4F82" w:rsidP="00DB4F82">
      <w:r>
        <w:t>Megin tilgangur verk- og listgreina er að nemendur kynnist fjölbreyttum vinnuaðferðum þar sem reynir á verkfærni, sköpunarkraft, samhæfingu hugar, hjarta og handa með mismunandi tjáningaraðferðum.</w:t>
      </w:r>
    </w:p>
    <w:p w14:paraId="5FE67D16" w14:textId="77777777" w:rsidR="00DB4F82" w:rsidRDefault="00DB4F82" w:rsidP="00DB4F82">
      <w:r>
        <w:t>Hæfniviðmið:  Hér eru tilgreind þau hæfniviðmið aðalnámskrár sem stefnt er að í viðkomandi  námsþætti.</w:t>
      </w:r>
    </w:p>
    <w:p w14:paraId="285999B3" w14:textId="77777777" w:rsidR="00DB4F82" w:rsidRDefault="00DB4F82" w:rsidP="00DB4F82">
      <w:r>
        <w:t>Nemandi á að geta:</w:t>
      </w:r>
    </w:p>
    <w:p w14:paraId="106A204D" w14:textId="77777777" w:rsidR="00DB4F82" w:rsidRDefault="00DB4F82" w:rsidP="00DB4F82">
      <w:pPr>
        <w:pStyle w:val="Mlsgreinlista"/>
        <w:numPr>
          <w:ilvl w:val="1"/>
          <w:numId w:val="19"/>
        </w:numPr>
      </w:pPr>
      <w:r>
        <w:t>nýtt sér hugmyndir jafningja og lagt fram sínar eigin í leikrænu ferli og við undirbúning og sköpun leikþáttar.</w:t>
      </w:r>
    </w:p>
    <w:p w14:paraId="5265ED42" w14:textId="77777777" w:rsidR="00DB4F82" w:rsidRDefault="00DB4F82" w:rsidP="00DB4F82">
      <w:pPr>
        <w:pStyle w:val="Mlsgreinlista"/>
        <w:numPr>
          <w:ilvl w:val="1"/>
          <w:numId w:val="19"/>
        </w:numPr>
      </w:pPr>
      <w:r>
        <w:t>flutt leiktexta í hlutverki á viðeigandi hátt fyrir framan áhorfendur.</w:t>
      </w:r>
    </w:p>
    <w:p w14:paraId="2B4BDB2A" w14:textId="77777777" w:rsidR="00DB4F82" w:rsidRDefault="00DB4F82" w:rsidP="00DB4F82">
      <w:pPr>
        <w:pStyle w:val="Mlsgreinlista"/>
        <w:numPr>
          <w:ilvl w:val="1"/>
          <w:numId w:val="19"/>
        </w:numPr>
      </w:pPr>
      <w:r>
        <w:t>beitt fleiri en einu formi leiklistar (s.s. skuggaleikhúsi, látbragðsleik, kyrrmyndum).</w:t>
      </w:r>
    </w:p>
    <w:p w14:paraId="18239A19" w14:textId="77777777" w:rsidR="00DB4F82" w:rsidRDefault="00DB4F82" w:rsidP="00DB4F82">
      <w:pPr>
        <w:pStyle w:val="Mlsgreinlista"/>
        <w:numPr>
          <w:ilvl w:val="1"/>
          <w:numId w:val="19"/>
        </w:numPr>
      </w:pPr>
      <w:r>
        <w:t xml:space="preserve">nýtt sér efni úr ýmsum áttum sem kveikju við frumsköpun leikins efnis. </w:t>
      </w:r>
    </w:p>
    <w:p w14:paraId="28DB81A2" w14:textId="77777777" w:rsidR="00DB4F82" w:rsidRDefault="00DB4F82" w:rsidP="00DB4F82">
      <w:pPr>
        <w:pStyle w:val="Mlsgreinlista"/>
        <w:numPr>
          <w:ilvl w:val="1"/>
          <w:numId w:val="19"/>
        </w:numPr>
      </w:pPr>
      <w:r>
        <w:t>skapað leikþætti við aðra með skýrum persónum, söguþræði og framvindu.</w:t>
      </w:r>
    </w:p>
    <w:p w14:paraId="0808E172" w14:textId="77777777" w:rsidR="00DB4F82" w:rsidRDefault="00DB4F82" w:rsidP="00DB4F82">
      <w:pPr>
        <w:pStyle w:val="Mlsgreinlista"/>
        <w:numPr>
          <w:ilvl w:val="1"/>
          <w:numId w:val="19"/>
        </w:numPr>
      </w:pPr>
      <w:r>
        <w:t>skapað skýra leikpersónu og viðhaldið henni í stuttum leikþætti með viðeigandi radd- og líkamsbeitingu.</w:t>
      </w:r>
    </w:p>
    <w:p w14:paraId="57BD91BA" w14:textId="77777777" w:rsidR="00DB4F82" w:rsidRDefault="00DB4F82" w:rsidP="00DB4F82">
      <w:pPr>
        <w:pStyle w:val="Mlsgreinlista"/>
        <w:numPr>
          <w:ilvl w:val="1"/>
          <w:numId w:val="19"/>
        </w:numPr>
      </w:pPr>
      <w:r>
        <w:t>nýtt sér leikmuni, búninga, einfaldan sviðsbúnað og tækni til þess að styrkja sköpun sína.</w:t>
      </w:r>
    </w:p>
    <w:p w14:paraId="1E8C7912" w14:textId="77777777" w:rsidR="00DB4F82" w:rsidRDefault="00DB4F82" w:rsidP="00DB4F82">
      <w:pPr>
        <w:pStyle w:val="Mlsgreinlista"/>
        <w:numPr>
          <w:ilvl w:val="1"/>
          <w:numId w:val="19"/>
        </w:numPr>
      </w:pPr>
      <w:r>
        <w:t>sýnt fram á tök á fleiri en einum leikstíl í eigin sköpun, túlkun og greiningu.</w:t>
      </w:r>
    </w:p>
    <w:p w14:paraId="0E0D5B9E" w14:textId="77777777" w:rsidR="00DB4F82" w:rsidRDefault="00DB4F82" w:rsidP="00DB4F82">
      <w:pPr>
        <w:pStyle w:val="Mlsgreinlista"/>
        <w:ind w:left="1432"/>
      </w:pPr>
    </w:p>
    <w:p w14:paraId="31807917" w14:textId="77777777" w:rsidR="00DB4F82" w:rsidRDefault="00DB4F82" w:rsidP="00DB4F82"/>
    <w:p w14:paraId="28B24624" w14:textId="77777777" w:rsidR="00DB4F82" w:rsidRDefault="00DB4F82" w:rsidP="00DB4F82"/>
    <w:p w14:paraId="5A39A44D" w14:textId="77777777" w:rsidR="00DB4F82" w:rsidRDefault="00DB4F82" w:rsidP="00DB4F82"/>
    <w:p w14:paraId="7060F3EA" w14:textId="77777777" w:rsidR="00DB4F82" w:rsidRDefault="00DB4F82" w:rsidP="00DB4F82">
      <w:pPr>
        <w:spacing w:before="0" w:beforeAutospacing="0" w:after="200" w:afterAutospacing="0" w:line="276" w:lineRule="auto"/>
        <w:rPr>
          <w:i/>
        </w:rPr>
      </w:pPr>
      <w:r>
        <w:rPr>
          <w:i/>
        </w:rPr>
        <w:br w:type="page"/>
      </w:r>
    </w:p>
    <w:tbl>
      <w:tblPr>
        <w:tblW w:w="13994" w:type="dxa"/>
        <w:shd w:val="clear" w:color="auto" w:fill="FFFFFF" w:themeFill="background1"/>
        <w:tblCellMar>
          <w:left w:w="10" w:type="dxa"/>
          <w:right w:w="10" w:type="dxa"/>
        </w:tblCellMar>
        <w:tblLook w:val="04A0" w:firstRow="1" w:lastRow="0" w:firstColumn="1" w:lastColumn="0" w:noHBand="0" w:noVBand="1"/>
      </w:tblPr>
      <w:tblGrid>
        <w:gridCol w:w="13994"/>
      </w:tblGrid>
      <w:tr w:rsidR="00DB4F82" w14:paraId="36CE2D06" w14:textId="77777777" w:rsidTr="00DB4F82">
        <w:trPr>
          <w:trHeight w:val="454"/>
        </w:trPr>
        <w:tc>
          <w:tcPr>
            <w:tcW w:w="139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hideMark/>
          </w:tcPr>
          <w:p w14:paraId="527A3EF5" w14:textId="77777777" w:rsidR="00DB4F82" w:rsidRDefault="00DB4F82">
            <w:pPr>
              <w:spacing w:line="276" w:lineRule="auto"/>
              <w:rPr>
                <w:b/>
                <w:lang w:eastAsia="en-US"/>
              </w:rPr>
            </w:pPr>
            <w:r>
              <w:rPr>
                <w:b/>
                <w:sz w:val="36"/>
                <w:lang w:eastAsia="en-US"/>
              </w:rPr>
              <w:lastRenderedPageBreak/>
              <w:t>Námsþáttur: Leiklist</w:t>
            </w:r>
          </w:p>
        </w:tc>
      </w:tr>
    </w:tbl>
    <w:tbl>
      <w:tblPr>
        <w:tblpPr w:leftFromText="141" w:rightFromText="141" w:bottomFromText="200" w:vertAnchor="page" w:horzAnchor="margin" w:tblpY="2391"/>
        <w:tblW w:w="4962" w:type="pct"/>
        <w:tblCellMar>
          <w:left w:w="10" w:type="dxa"/>
          <w:right w:w="10" w:type="dxa"/>
        </w:tblCellMar>
        <w:tblLook w:val="04A0" w:firstRow="1" w:lastRow="0" w:firstColumn="1" w:lastColumn="0" w:noHBand="0" w:noVBand="1"/>
      </w:tblPr>
      <w:tblGrid>
        <w:gridCol w:w="7933"/>
        <w:gridCol w:w="5955"/>
      </w:tblGrid>
      <w:tr w:rsidR="00DB4F82" w14:paraId="2E5129D7" w14:textId="77777777" w:rsidTr="00DB4F82">
        <w:trPr>
          <w:trHeight w:val="397"/>
        </w:trPr>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EA207DD" w14:textId="77777777" w:rsidR="00DB4F82" w:rsidRDefault="00DB4F82">
            <w:pPr>
              <w:spacing w:line="276" w:lineRule="auto"/>
              <w:rPr>
                <w:b/>
                <w:lang w:eastAsia="en-US"/>
              </w:rPr>
            </w:pPr>
            <w:r>
              <w:rPr>
                <w:b/>
                <w:lang w:eastAsia="en-US"/>
              </w:rPr>
              <w:t xml:space="preserve">Leiðir að hæfniviðmiðum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914641B" w14:textId="77777777" w:rsidR="00DB4F82" w:rsidRDefault="00DB4F82">
            <w:pPr>
              <w:spacing w:line="276" w:lineRule="auto"/>
              <w:rPr>
                <w:b/>
                <w:lang w:eastAsia="en-US"/>
              </w:rPr>
            </w:pPr>
            <w:r>
              <w:rPr>
                <w:b/>
                <w:lang w:eastAsia="en-US"/>
              </w:rPr>
              <w:t>Viðfangsefni/Efnisval</w:t>
            </w:r>
          </w:p>
        </w:tc>
      </w:tr>
      <w:tr w:rsidR="00DB4F82" w14:paraId="57F466DD" w14:textId="77777777" w:rsidTr="00DB4F82">
        <w:trPr>
          <w:trHeight w:val="5123"/>
        </w:trPr>
        <w:tc>
          <w:tcPr>
            <w:tcW w:w="7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hideMark/>
          </w:tcPr>
          <w:p w14:paraId="7ABEE243" w14:textId="1983DF2F" w:rsidR="00DB4F82" w:rsidRDefault="00DB4F82">
            <w:pPr>
              <w:spacing w:before="240" w:beforeAutospacing="0" w:line="276" w:lineRule="auto"/>
              <w:rPr>
                <w:lang w:eastAsia="en-US"/>
              </w:rPr>
            </w:pPr>
            <w:r>
              <w:rPr>
                <w:lang w:eastAsia="en-US"/>
              </w:rPr>
              <w:t>Kennsla fer fram í leiklistarstofu og kennt er í lotukerfi í sambandi við aðrar verk- og listgreinar.  Kenndar eru tvær 80 mínútna og ein 60 mínútna kennslustundir á viku. Árganginum er blandað saman í hópa.</w:t>
            </w:r>
          </w:p>
          <w:p w14:paraId="07FB1749" w14:textId="77777777" w:rsidR="00DB4F82" w:rsidRDefault="00DB4F82">
            <w:pPr>
              <w:spacing w:before="240" w:beforeAutospacing="0" w:line="276" w:lineRule="auto"/>
              <w:rPr>
                <w:lang w:eastAsia="en-US"/>
              </w:rPr>
            </w:pPr>
            <w:r>
              <w:rPr>
                <w:lang w:eastAsia="en-US"/>
              </w:rPr>
              <w:t>Í tímum er farið i leiki og gerðar æfingar sem miða að þjálfun hæfniviðmiða. Unnið er að stuttum leikþáttum sem sýndir eru fyrir bekkinn og stærri  leiksýningu sem sýnd er fyrir aðra nemendur skólans. Leiksýningin er unnin á skapandi hátt út frá handriti. Notuð er leikmynd og leikmunir eins og hægt er. Í leikferlinu eru umræður og öllum gefinn kostur á að tjá sig og spegla sig í hlutverkum.</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6B8F135" w14:textId="77777777" w:rsidR="00DB4F82" w:rsidRDefault="00DB4F82">
            <w:pPr>
              <w:spacing w:before="240" w:beforeAutospacing="0" w:line="276" w:lineRule="auto"/>
              <w:rPr>
                <w:lang w:eastAsia="en-US"/>
              </w:rPr>
            </w:pPr>
            <w:r>
              <w:rPr>
                <w:lang w:eastAsia="en-US"/>
              </w:rPr>
              <w:t xml:space="preserve">Áhersla er að tengja viðfangsefnin öðru námsefni nemenda. Unnið er sérstaklega með </w:t>
            </w:r>
          </w:p>
          <w:p w14:paraId="400A661B" w14:textId="77777777" w:rsidR="00DB4F82" w:rsidRDefault="00DB4F82" w:rsidP="00DB4F82">
            <w:pPr>
              <w:pStyle w:val="Mlsgreinlista"/>
              <w:numPr>
                <w:ilvl w:val="0"/>
                <w:numId w:val="20"/>
              </w:numPr>
              <w:spacing w:before="240" w:beforeAutospacing="0" w:after="0" w:afterAutospacing="0" w:line="276" w:lineRule="auto"/>
              <w:rPr>
                <w:lang w:eastAsia="en-US"/>
              </w:rPr>
            </w:pPr>
            <w:r>
              <w:rPr>
                <w:lang w:eastAsia="en-US"/>
              </w:rPr>
              <w:t>skapandi ferli í vinnu</w:t>
            </w:r>
          </w:p>
          <w:p w14:paraId="69FBEA34" w14:textId="77777777" w:rsidR="00DB4F82" w:rsidRDefault="00DB4F82" w:rsidP="00DB4F82">
            <w:pPr>
              <w:pStyle w:val="Mlsgreinlista"/>
              <w:numPr>
                <w:ilvl w:val="0"/>
                <w:numId w:val="20"/>
              </w:numPr>
              <w:suppressAutoHyphens/>
              <w:autoSpaceDN w:val="0"/>
              <w:spacing w:before="240" w:beforeAutospacing="0" w:after="0" w:afterAutospacing="0" w:line="276" w:lineRule="auto"/>
              <w:textAlignment w:val="baseline"/>
              <w:rPr>
                <w:lang w:eastAsia="en-US"/>
              </w:rPr>
            </w:pPr>
            <w:r>
              <w:rPr>
                <w:lang w:eastAsia="en-US"/>
              </w:rPr>
              <w:t xml:space="preserve">samstarf </w:t>
            </w:r>
          </w:p>
          <w:p w14:paraId="0054C947" w14:textId="77777777" w:rsidR="00DB4F82" w:rsidRDefault="00DB4F82" w:rsidP="00DB4F82">
            <w:pPr>
              <w:pStyle w:val="Mlsgreinlista"/>
              <w:numPr>
                <w:ilvl w:val="0"/>
                <w:numId w:val="20"/>
              </w:numPr>
              <w:suppressAutoHyphens/>
              <w:autoSpaceDN w:val="0"/>
              <w:spacing w:before="240" w:beforeAutospacing="0" w:after="0" w:afterAutospacing="0" w:line="276" w:lineRule="auto"/>
              <w:textAlignment w:val="baseline"/>
              <w:rPr>
                <w:lang w:eastAsia="en-US"/>
              </w:rPr>
            </w:pPr>
            <w:r>
              <w:rPr>
                <w:lang w:eastAsia="en-US"/>
              </w:rPr>
              <w:t>traust</w:t>
            </w:r>
          </w:p>
          <w:p w14:paraId="4FBA49FC" w14:textId="77777777" w:rsidR="00DB4F82" w:rsidRDefault="00DB4F82" w:rsidP="00DB4F82">
            <w:pPr>
              <w:pStyle w:val="Mlsgreinlista"/>
              <w:numPr>
                <w:ilvl w:val="0"/>
                <w:numId w:val="20"/>
              </w:numPr>
              <w:suppressAutoHyphens/>
              <w:autoSpaceDN w:val="0"/>
              <w:spacing w:before="240" w:beforeAutospacing="0" w:after="0" w:afterAutospacing="0" w:line="276" w:lineRule="auto"/>
              <w:textAlignment w:val="baseline"/>
              <w:rPr>
                <w:lang w:eastAsia="en-US"/>
              </w:rPr>
            </w:pPr>
            <w:r>
              <w:rPr>
                <w:lang w:eastAsia="en-US"/>
              </w:rPr>
              <w:t xml:space="preserve">persónusköpun </w:t>
            </w:r>
          </w:p>
          <w:p w14:paraId="38B5344C" w14:textId="77777777" w:rsidR="00DB4F82" w:rsidRDefault="00DB4F82" w:rsidP="00DB4F82">
            <w:pPr>
              <w:pStyle w:val="Mlsgreinlista"/>
              <w:numPr>
                <w:ilvl w:val="0"/>
                <w:numId w:val="20"/>
              </w:numPr>
              <w:spacing w:before="240" w:beforeAutospacing="0" w:after="0" w:afterAutospacing="0" w:line="276" w:lineRule="auto"/>
              <w:rPr>
                <w:lang w:eastAsia="en-US"/>
              </w:rPr>
            </w:pPr>
            <w:r>
              <w:rPr>
                <w:lang w:eastAsia="en-US"/>
              </w:rPr>
              <w:t>leikgervi og búninga</w:t>
            </w:r>
          </w:p>
          <w:p w14:paraId="1AA4111E" w14:textId="77777777" w:rsidR="00DB4F82" w:rsidRDefault="00DB4F82" w:rsidP="00DB4F82">
            <w:pPr>
              <w:pStyle w:val="Mlsgreinlista"/>
              <w:numPr>
                <w:ilvl w:val="0"/>
                <w:numId w:val="20"/>
              </w:numPr>
              <w:suppressAutoHyphens/>
              <w:autoSpaceDN w:val="0"/>
              <w:spacing w:before="240" w:beforeAutospacing="0" w:after="0" w:afterAutospacing="0" w:line="276" w:lineRule="auto"/>
              <w:textAlignment w:val="baseline"/>
              <w:rPr>
                <w:lang w:eastAsia="en-US"/>
              </w:rPr>
            </w:pPr>
            <w:r>
              <w:rPr>
                <w:lang w:eastAsia="en-US"/>
              </w:rPr>
              <w:t>tengingu við áhorfendur</w:t>
            </w:r>
          </w:p>
          <w:p w14:paraId="233166A5" w14:textId="77777777" w:rsidR="00DB4F82" w:rsidRDefault="00DB4F82" w:rsidP="00DB4F82">
            <w:pPr>
              <w:pStyle w:val="Mlsgreinlista"/>
              <w:numPr>
                <w:ilvl w:val="0"/>
                <w:numId w:val="20"/>
              </w:numPr>
              <w:suppressAutoHyphens/>
              <w:autoSpaceDN w:val="0"/>
              <w:spacing w:before="240" w:beforeAutospacing="0" w:after="0" w:afterAutospacing="0" w:line="276" w:lineRule="auto"/>
              <w:textAlignment w:val="baseline"/>
              <w:rPr>
                <w:lang w:eastAsia="en-US"/>
              </w:rPr>
            </w:pPr>
            <w:r>
              <w:rPr>
                <w:lang w:eastAsia="en-US"/>
              </w:rPr>
              <w:t>raddbeitingu</w:t>
            </w:r>
          </w:p>
          <w:p w14:paraId="393B8B01" w14:textId="77777777" w:rsidR="00DB4F82" w:rsidRDefault="00DB4F82">
            <w:pPr>
              <w:suppressAutoHyphens/>
              <w:autoSpaceDN w:val="0"/>
              <w:spacing w:before="240" w:beforeAutospacing="0" w:after="0" w:afterAutospacing="0" w:line="276" w:lineRule="auto"/>
              <w:textAlignment w:val="baseline"/>
              <w:rPr>
                <w:lang w:eastAsia="en-US"/>
              </w:rPr>
            </w:pPr>
          </w:p>
          <w:p w14:paraId="3C506EA5" w14:textId="77777777" w:rsidR="00DB4F82" w:rsidRDefault="00DB4F82">
            <w:pPr>
              <w:spacing w:before="240" w:beforeAutospacing="0" w:line="276" w:lineRule="auto"/>
              <w:rPr>
                <w:lang w:eastAsia="en-US"/>
              </w:rPr>
            </w:pPr>
          </w:p>
          <w:p w14:paraId="74B17C24" w14:textId="77777777" w:rsidR="00DB4F82" w:rsidRDefault="00DB4F82">
            <w:pPr>
              <w:spacing w:before="240" w:beforeAutospacing="0" w:line="276" w:lineRule="auto"/>
              <w:rPr>
                <w:lang w:eastAsia="en-US"/>
              </w:rPr>
            </w:pPr>
          </w:p>
        </w:tc>
      </w:tr>
    </w:tbl>
    <w:p w14:paraId="3B4A5708" w14:textId="06202A2A" w:rsidR="00807BF5" w:rsidRDefault="00807BF5">
      <w:pPr>
        <w:spacing w:before="0" w:beforeAutospacing="0" w:after="200" w:afterAutospacing="0" w:line="276" w:lineRule="auto"/>
        <w:rPr>
          <w:rFonts w:asciiTheme="minorHAnsi" w:hAnsiTheme="minorHAnsi"/>
        </w:rPr>
      </w:pPr>
      <w:r>
        <w:rPr>
          <w:rFonts w:asciiTheme="minorHAnsi" w:hAnsiTheme="minorHAnsi"/>
        </w:rPr>
        <w:br w:type="page"/>
      </w:r>
    </w:p>
    <w:tbl>
      <w:tblPr>
        <w:tblW w:w="13994" w:type="dxa"/>
        <w:tblCellMar>
          <w:left w:w="10" w:type="dxa"/>
          <w:right w:w="10" w:type="dxa"/>
        </w:tblCellMar>
        <w:tblLook w:val="0000" w:firstRow="0" w:lastRow="0" w:firstColumn="0" w:lastColumn="0" w:noHBand="0" w:noVBand="0"/>
      </w:tblPr>
      <w:tblGrid>
        <w:gridCol w:w="13994"/>
      </w:tblGrid>
      <w:tr w:rsidR="00520194" w:rsidRPr="003010C2" w14:paraId="529BECD0" w14:textId="77777777">
        <w:tc>
          <w:tcPr>
            <w:tcW w:w="13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D0963" w14:textId="77777777" w:rsidR="00520194" w:rsidRPr="003010C2" w:rsidRDefault="00520194">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r>
              <w:rPr>
                <w:rFonts w:asciiTheme="minorHAnsi" w:eastAsia="Calibri" w:hAnsiTheme="minorHAnsi"/>
                <w:b/>
                <w:sz w:val="32"/>
                <w:szCs w:val="22"/>
                <w:lang w:eastAsia="en-US"/>
              </w:rPr>
              <w:lastRenderedPageBreak/>
              <w:t>Kennsluhættir og námsmat í list- og verkgreinum</w:t>
            </w:r>
          </w:p>
        </w:tc>
      </w:tr>
    </w:tbl>
    <w:p w14:paraId="0F377C3F" w14:textId="77777777" w:rsidR="00520194" w:rsidRPr="009D240B" w:rsidRDefault="00520194" w:rsidP="00520194">
      <w:pPr>
        <w:spacing w:before="0" w:beforeAutospacing="0" w:after="200" w:afterAutospacing="0" w:line="276" w:lineRule="auto"/>
        <w:rPr>
          <w:rFonts w:asciiTheme="minorHAnsi" w:hAnsiTheme="minorHAnsi"/>
        </w:rPr>
      </w:pPr>
      <w:r>
        <w:rPr>
          <w:rFonts w:asciiTheme="minorHAnsi" w:hAnsiTheme="minorHAnsi"/>
        </w:rPr>
        <w:t>Nám</w:t>
      </w:r>
      <w:r w:rsidRPr="009D240B">
        <w:rPr>
          <w:rFonts w:asciiTheme="minorHAnsi" w:hAnsiTheme="minorHAnsi"/>
        </w:rPr>
        <w:t xml:space="preserve"> í list- og verkgreinum má skipta í tvennt í grunnámi nemenda. Annars vegar er um að ræða nám í greinunum sjálfum þar sem þær eru iðkaðar og hins vegar að list- og verkgreinar séu notaðar sem kennsluaðferð og samþættar öllu almennu námi. </w:t>
      </w:r>
    </w:p>
    <w:p w14:paraId="0C88C28E" w14:textId="77777777" w:rsidR="00520194" w:rsidRPr="009D240B" w:rsidRDefault="00520194" w:rsidP="00520194">
      <w:pPr>
        <w:spacing w:before="0" w:beforeAutospacing="0" w:after="200" w:afterAutospacing="0" w:line="276" w:lineRule="auto"/>
        <w:rPr>
          <w:rFonts w:asciiTheme="minorHAnsi" w:hAnsiTheme="minorHAnsi"/>
        </w:rPr>
      </w:pPr>
      <w:r w:rsidRPr="009D240B">
        <w:rPr>
          <w:rFonts w:asciiTheme="minorHAnsi" w:hAnsiTheme="minorHAnsi"/>
        </w:rPr>
        <w:t xml:space="preserve">List- og verkgreinar í grunnskóla greinast í listgreinar, sem eru sviðslistir (dans, leiklist), sjónlistir og tónmennt, og verkgreinar; hönnun og smíði, heimilisfræði og textílmennt. </w:t>
      </w:r>
    </w:p>
    <w:p w14:paraId="2AAF7E4F" w14:textId="77777777" w:rsidR="00520194" w:rsidRDefault="00520194" w:rsidP="00520194">
      <w:pPr>
        <w:spacing w:before="0" w:beforeAutospacing="0" w:after="200" w:afterAutospacing="0" w:line="276" w:lineRule="auto"/>
        <w:rPr>
          <w:rFonts w:asciiTheme="minorHAnsi" w:hAnsiTheme="minorHAnsi"/>
        </w:rPr>
      </w:pPr>
      <w:r w:rsidRPr="009D240B">
        <w:rPr>
          <w:rFonts w:asciiTheme="minorHAnsi" w:hAnsiTheme="minorHAnsi"/>
        </w:rPr>
        <w:t>Áherslur og hugmyndafræði list- og verkgreina í skólum eru byggðar á fjórum þáttum sem fléttast saman á órjúfanlegan hátt á mismunandi stigum.</w:t>
      </w:r>
    </w:p>
    <w:p w14:paraId="43816D29" w14:textId="77777777" w:rsidR="00520194" w:rsidRDefault="00520194" w:rsidP="00520194">
      <w:pPr>
        <w:spacing w:before="0" w:beforeAutospacing="0" w:after="200" w:afterAutospacing="0" w:line="276" w:lineRule="auto"/>
        <w:rPr>
          <w:rFonts w:asciiTheme="minorHAnsi" w:hAnsiTheme="minorHAnsi"/>
        </w:rPr>
      </w:pPr>
      <w:r w:rsidRPr="009D240B">
        <w:rPr>
          <w:rFonts w:asciiTheme="minorHAnsi" w:hAnsiTheme="minorHAnsi"/>
          <w:i/>
        </w:rPr>
        <w:t>Þekkingaröflun og hugmyndavinna</w:t>
      </w:r>
      <w:r w:rsidRPr="009D240B">
        <w:rPr>
          <w:rFonts w:asciiTheme="minorHAnsi" w:hAnsiTheme="minorHAnsi"/>
        </w:rPr>
        <w:t xml:space="preserve"> snýr að undirbúningsvinnu og tækniþjálfun. Nemendur viða að sér upplýsingum og efni, kanna, rannsaka, prófa, ímynda sér, læra tækni, forma, taka áhættu sem skerpir eigin þor og traust bæði til viðfangsefnisins og eigin hugmynda. </w:t>
      </w:r>
    </w:p>
    <w:p w14:paraId="44551D08" w14:textId="77777777" w:rsidR="00520194" w:rsidRDefault="00520194" w:rsidP="00520194">
      <w:pPr>
        <w:spacing w:before="0" w:beforeAutospacing="0" w:after="200" w:afterAutospacing="0" w:line="276" w:lineRule="auto"/>
        <w:rPr>
          <w:rFonts w:asciiTheme="minorHAnsi" w:hAnsiTheme="minorHAnsi"/>
        </w:rPr>
      </w:pPr>
      <w:r w:rsidRPr="009D240B">
        <w:rPr>
          <w:rFonts w:asciiTheme="minorHAnsi" w:hAnsiTheme="minorHAnsi"/>
          <w:i/>
        </w:rPr>
        <w:t>Framkvæmd</w:t>
      </w:r>
      <w:r w:rsidRPr="009D240B">
        <w:rPr>
          <w:rFonts w:asciiTheme="minorHAnsi" w:hAnsiTheme="minorHAnsi"/>
        </w:rPr>
        <w:t xml:space="preserve"> felur í sér að nemendur beita aðferðum þar sem þeir umbreyta, túlka, flytja, sýna, prófa, forma og framleiða. </w:t>
      </w:r>
    </w:p>
    <w:p w14:paraId="3564CDF0" w14:textId="77777777" w:rsidR="00520194" w:rsidRDefault="00520194" w:rsidP="00520194">
      <w:pPr>
        <w:spacing w:before="0" w:beforeAutospacing="0" w:after="200" w:afterAutospacing="0" w:line="276" w:lineRule="auto"/>
        <w:rPr>
          <w:rFonts w:asciiTheme="minorHAnsi" w:hAnsiTheme="minorHAnsi"/>
        </w:rPr>
      </w:pPr>
      <w:r w:rsidRPr="009D240B">
        <w:rPr>
          <w:rFonts w:asciiTheme="minorHAnsi" w:hAnsiTheme="minorHAnsi"/>
          <w:i/>
        </w:rPr>
        <w:t>Greining</w:t>
      </w:r>
      <w:r w:rsidRPr="009D240B">
        <w:rPr>
          <w:rFonts w:asciiTheme="minorHAnsi" w:hAnsiTheme="minorHAnsi"/>
        </w:rPr>
        <w:t xml:space="preserve"> felur í sér að nemendur dýpka skilning sinn og upplifun með umræðu, tjáningu og mati. Nemendur greina – yrða - meta – virða- gagnrýna- bera saman - túlka – ígrunda – rannsaka</w:t>
      </w:r>
      <w:r>
        <w:rPr>
          <w:rFonts w:asciiTheme="minorHAnsi" w:hAnsiTheme="minorHAnsi"/>
        </w:rPr>
        <w:t>.</w:t>
      </w:r>
      <w:r w:rsidRPr="009D240B">
        <w:rPr>
          <w:rFonts w:asciiTheme="minorHAnsi" w:hAnsiTheme="minorHAnsi"/>
        </w:rPr>
        <w:t xml:space="preserve"> </w:t>
      </w:r>
    </w:p>
    <w:p w14:paraId="40135D24" w14:textId="77777777" w:rsidR="00520194" w:rsidRDefault="00520194" w:rsidP="00520194">
      <w:pPr>
        <w:spacing w:before="0" w:beforeAutospacing="0" w:after="200" w:afterAutospacing="0" w:line="276" w:lineRule="auto"/>
        <w:rPr>
          <w:rFonts w:asciiTheme="minorHAnsi" w:hAnsiTheme="minorHAnsi"/>
        </w:rPr>
      </w:pPr>
      <w:r w:rsidRPr="009D240B">
        <w:rPr>
          <w:rFonts w:asciiTheme="minorHAnsi" w:hAnsiTheme="minorHAnsi"/>
          <w:i/>
        </w:rPr>
        <w:t>Samhengi</w:t>
      </w:r>
      <w:r w:rsidRPr="009D240B">
        <w:rPr>
          <w:rFonts w:asciiTheme="minorHAnsi" w:hAnsiTheme="minorHAnsi"/>
        </w:rPr>
        <w:t xml:space="preserve"> felur í sér að setja ferlið í sögulegt, menningarlegt, persónulegt og félagslegt samhengi. Nemendur yrða – meta – ígrunda – skipuleggja / endurskipuleggja – smíða kenningar – þroskast – breytast. </w:t>
      </w:r>
    </w:p>
    <w:p w14:paraId="0B41BFDD" w14:textId="77777777" w:rsidR="00520194" w:rsidRDefault="00520194" w:rsidP="00520194">
      <w:pPr>
        <w:spacing w:before="0" w:beforeAutospacing="0" w:after="200" w:afterAutospacing="0" w:line="276" w:lineRule="auto"/>
        <w:rPr>
          <w:rFonts w:asciiTheme="minorHAnsi" w:hAnsiTheme="minorHAnsi"/>
        </w:rPr>
      </w:pPr>
      <w:r w:rsidRPr="009D240B">
        <w:rPr>
          <w:rFonts w:asciiTheme="minorHAnsi" w:hAnsiTheme="minorHAnsi"/>
        </w:rPr>
        <w:t>Hæfniviðmið í hverri námsgrein eru hugsuð út frá þessum fjórum órjúfanlegum þáttum þar sem þeir fléttast saman á öllum stigum námsins. Eftir því sem nemendur eldast verður meiri áhersla á samhengi þar sem reynir á þroska, reynslu og þekkingu þeirra.</w:t>
      </w:r>
    </w:p>
    <w:p w14:paraId="4CFF1CD1" w14:textId="77777777" w:rsidR="00520194" w:rsidRDefault="00520194" w:rsidP="00520194">
      <w:pPr>
        <w:spacing w:before="0" w:beforeAutospacing="0" w:after="200" w:afterAutospacing="0" w:line="276" w:lineRule="auto"/>
        <w:rPr>
          <w:rFonts w:asciiTheme="minorHAnsi" w:hAnsiTheme="minorHAnsi"/>
        </w:rPr>
      </w:pPr>
      <w:r w:rsidRPr="009D240B">
        <w:rPr>
          <w:rFonts w:asciiTheme="minorHAnsi" w:hAnsiTheme="minorHAnsi"/>
        </w:rPr>
        <w:t>Kennsla, nám og námsmat eru heildstætt ferli en misjafnt er hvaða kennsluhættir og námsmatsaðferðir eru notaðar hverju sinni. Námsmat tekur mið af hæfniviðmiðum fyrir hverja námsgrein sem og lykilhæfni sem sameiginleg er öllum námsgreinum grunnskólans</w:t>
      </w:r>
      <w:r>
        <w:rPr>
          <w:rFonts w:asciiTheme="minorHAnsi" w:hAnsiTheme="minorHAnsi"/>
        </w:rPr>
        <w:t>.</w:t>
      </w:r>
      <w:r w:rsidRPr="009D240B">
        <w:rPr>
          <w:rFonts w:asciiTheme="minorHAnsi" w:hAnsiTheme="minorHAnsi"/>
        </w:rPr>
        <w:t xml:space="preserve"> Námsmatsaðferðir í list- og verkgreinum geta verið fjölbreyttar s.s. frammistöðumat, sjálfsmat og jafningjamat. Hvaða aðferð er beitt fer eftir eðli verkefna hverju sinni.</w:t>
      </w:r>
    </w:p>
    <w:tbl>
      <w:tblPr>
        <w:tblW w:w="13994" w:type="dxa"/>
        <w:tblCellMar>
          <w:left w:w="10" w:type="dxa"/>
          <w:right w:w="10" w:type="dxa"/>
        </w:tblCellMar>
        <w:tblLook w:val="0000" w:firstRow="0" w:lastRow="0" w:firstColumn="0" w:lastColumn="0" w:noHBand="0" w:noVBand="0"/>
      </w:tblPr>
      <w:tblGrid>
        <w:gridCol w:w="13994"/>
      </w:tblGrid>
      <w:tr w:rsidR="00520194" w:rsidRPr="003010C2" w14:paraId="4CDD334E" w14:textId="77777777">
        <w:tc>
          <w:tcPr>
            <w:tcW w:w="13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15B2B" w14:textId="77777777" w:rsidR="00520194" w:rsidRPr="003010C2" w:rsidRDefault="00520194">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r>
              <w:rPr>
                <w:rFonts w:asciiTheme="minorHAnsi" w:eastAsia="Calibri" w:hAnsiTheme="minorHAnsi"/>
                <w:b/>
                <w:sz w:val="32"/>
                <w:szCs w:val="22"/>
                <w:lang w:eastAsia="en-US"/>
              </w:rPr>
              <w:lastRenderedPageBreak/>
              <w:t>Matsviðmið fyrir listgreinar</w:t>
            </w:r>
          </w:p>
        </w:tc>
      </w:tr>
    </w:tbl>
    <w:p w14:paraId="6F13621B" w14:textId="77777777" w:rsidR="00520194" w:rsidRDefault="00520194" w:rsidP="00520194">
      <w:pPr>
        <w:spacing w:before="0" w:beforeAutospacing="0" w:after="200" w:afterAutospacing="0" w:line="276" w:lineRule="auto"/>
        <w:rPr>
          <w:rFonts w:asciiTheme="minorHAnsi" w:hAnsiTheme="minorHAnsi"/>
        </w:rPr>
      </w:pPr>
    </w:p>
    <w:p w14:paraId="403CD5FE" w14:textId="77777777" w:rsidR="00520194" w:rsidRDefault="00520194" w:rsidP="00520194">
      <w:pPr>
        <w:spacing w:before="0" w:beforeAutospacing="0" w:after="200" w:afterAutospacing="0" w:line="276" w:lineRule="auto"/>
      </w:pPr>
      <w:r>
        <w:t>A</w:t>
      </w:r>
    </w:p>
    <w:p w14:paraId="08450023" w14:textId="77777777" w:rsidR="00520194" w:rsidRDefault="00520194" w:rsidP="00520194">
      <w:pPr>
        <w:spacing w:before="0" w:beforeAutospacing="0" w:after="200" w:afterAutospacing="0" w:line="276" w:lineRule="auto"/>
      </w:pPr>
      <w:r>
        <w:t xml:space="preserve"> Nemandi getur sýnt frumkvæði og þor, gert tilraunir í listsköpun og valið og beitt mjög vel viðeigandi aðferðum og tækni. Beitt fjölbreyttu formi og stíl til þess að skapa á sjálfstæðan hátt verk byggðu á eigin hugmyndum, útskýrt og rökstutt vinnuferli frá hugmynd að lokaverki. Túlkað verk með góðri tilfinningu fyrir hrynjandi og blæbrigðum. Lýst, greint og rætt mjög vel inntak eigin verka og annarra, sett í menningarlegt, sögulegt og samfélagslegt samhengi og beitt markvisst orðaforða og hugtökum í listum. Gert mjög vel grein fyrir fjölbreyttu hlutverki lista í menningar- og atvinnulífi samfélagsins </w:t>
      </w:r>
    </w:p>
    <w:p w14:paraId="1F2D741E" w14:textId="77777777" w:rsidR="00520194" w:rsidRDefault="00520194" w:rsidP="00520194">
      <w:pPr>
        <w:spacing w:before="0" w:beforeAutospacing="0" w:after="200" w:afterAutospacing="0" w:line="276" w:lineRule="auto"/>
      </w:pPr>
      <w:r>
        <w:t xml:space="preserve">B </w:t>
      </w:r>
    </w:p>
    <w:p w14:paraId="4178E7B4" w14:textId="77777777" w:rsidR="00520194" w:rsidRDefault="00520194" w:rsidP="00520194">
      <w:pPr>
        <w:spacing w:before="0" w:beforeAutospacing="0" w:after="200" w:afterAutospacing="0" w:line="276" w:lineRule="auto"/>
      </w:pPr>
      <w:r>
        <w:t xml:space="preserve">Nemandi getur sýnt frumkvæði og þor, gert tilraunir í listsköpun og valið og beitt viðeigandi aðferðum og tækni. Beitt fjölbreyttu formi og stíl til þess að skapa verk byggðu á eigin hugmyndum, útskýrt vinnuferli frá hugmynd að lokaverki. Túlkað verk með nokkurri tilfinningu fyrir hrynjandi og blæbrigðum. Lýst, greint og rætt inntak eigin verka og annarra, sett í menningarlegt, sögulegt og samfélagslegt samhengi og beitt orðaforða og hugtökum í listum. Gert grein fyrir fjölbreyttu hlutverki lista í menningar- og atvinnulífi samfélagsins. </w:t>
      </w:r>
    </w:p>
    <w:p w14:paraId="32EA4955" w14:textId="77777777" w:rsidR="00520194" w:rsidRDefault="00520194" w:rsidP="00520194">
      <w:pPr>
        <w:spacing w:before="0" w:beforeAutospacing="0" w:after="200" w:afterAutospacing="0" w:line="276" w:lineRule="auto"/>
      </w:pPr>
      <w:r>
        <w:t xml:space="preserve">C </w:t>
      </w:r>
    </w:p>
    <w:p w14:paraId="5D5A7C5E" w14:textId="77777777" w:rsidR="00520194" w:rsidRDefault="00520194" w:rsidP="00520194">
      <w:pPr>
        <w:spacing w:before="0" w:beforeAutospacing="0" w:after="200" w:afterAutospacing="0" w:line="276" w:lineRule="auto"/>
      </w:pPr>
      <w:r>
        <w:t>Nemandi getur sýnt nokkurt frumkvæði og þor, gert tilraunir í listsköpun og valið og beitt viðeigandi aðferðum og tækni á nokkurn hátt. Beitt sæmilega fjölbreyttu formi og stíl til þess að skapa verk byggðu á eigin hugmyndum, lýst vinnuferli frá hugmynd að lokaverki. Túlkað að einhverju marki blæbrigði verka. Sagt frá inntaki eigin verka og annarra, sett að einhverju leyti í menningarlegt, sögulegt og samfélagslegt samhengi og notað að einhverju marki orðaforða og hugtök í listum. Gert grein að einhverju marki grein fyrir fjölbreyttu hlutverki lista í menningar- og atvinnulífi samfélagsins</w:t>
      </w:r>
    </w:p>
    <w:p w14:paraId="5CFFD9CE" w14:textId="77777777" w:rsidR="00520194" w:rsidRDefault="00520194" w:rsidP="00520194">
      <w:pPr>
        <w:spacing w:before="0" w:beforeAutospacing="0" w:after="200" w:afterAutospacing="0" w:line="276" w:lineRule="auto"/>
      </w:pPr>
    </w:p>
    <w:p w14:paraId="5F845071" w14:textId="77777777" w:rsidR="00520194" w:rsidRPr="00AA3A6A" w:rsidRDefault="00520194" w:rsidP="00520194">
      <w:pPr>
        <w:tabs>
          <w:tab w:val="left" w:pos="4815"/>
        </w:tabs>
        <w:rPr>
          <w:b/>
          <w:i/>
          <w:sz w:val="20"/>
          <w:szCs w:val="12"/>
        </w:rPr>
      </w:pPr>
      <w:r w:rsidRPr="00AA3A6A">
        <w:rPr>
          <w:b/>
          <w:i/>
          <w:sz w:val="20"/>
          <w:szCs w:val="12"/>
        </w:rPr>
        <w:t>Einkunnina B+ fá þeir nemendur sem hafa náð öllum þáttum B og flestum þáttum A. Einkunnina C+ fá þeir nemendur sem hafa náð öllum þáttum C og flestum þáttum B. Nemendur sem ekki ná matsviðmiðum C fá einkunnina D.</w:t>
      </w:r>
    </w:p>
    <w:tbl>
      <w:tblPr>
        <w:tblW w:w="13994" w:type="dxa"/>
        <w:tblCellMar>
          <w:left w:w="10" w:type="dxa"/>
          <w:right w:w="10" w:type="dxa"/>
        </w:tblCellMar>
        <w:tblLook w:val="0000" w:firstRow="0" w:lastRow="0" w:firstColumn="0" w:lastColumn="0" w:noHBand="0" w:noVBand="0"/>
      </w:tblPr>
      <w:tblGrid>
        <w:gridCol w:w="13994"/>
      </w:tblGrid>
      <w:tr w:rsidR="00520194" w:rsidRPr="003010C2" w14:paraId="25931621" w14:textId="77777777">
        <w:tc>
          <w:tcPr>
            <w:tcW w:w="139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DB203" w14:textId="77777777" w:rsidR="00520194" w:rsidRPr="003010C2" w:rsidRDefault="00520194">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r>
              <w:rPr>
                <w:rFonts w:asciiTheme="minorHAnsi" w:eastAsia="Calibri" w:hAnsiTheme="minorHAnsi"/>
                <w:b/>
                <w:sz w:val="32"/>
                <w:szCs w:val="22"/>
                <w:lang w:eastAsia="en-US"/>
              </w:rPr>
              <w:lastRenderedPageBreak/>
              <w:t>Matsviðmið fyrir verkgreinar</w:t>
            </w:r>
          </w:p>
        </w:tc>
      </w:tr>
    </w:tbl>
    <w:p w14:paraId="0A7C5549" w14:textId="77777777" w:rsidR="00520194" w:rsidRDefault="00520194" w:rsidP="00520194">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p>
    <w:p w14:paraId="697F060A" w14:textId="77777777" w:rsidR="00520194" w:rsidRDefault="00520194" w:rsidP="00520194">
      <w:pPr>
        <w:spacing w:before="0" w:beforeAutospacing="0" w:after="200" w:afterAutospacing="0" w:line="276" w:lineRule="auto"/>
      </w:pPr>
      <w:r>
        <w:t xml:space="preserve">A </w:t>
      </w:r>
    </w:p>
    <w:p w14:paraId="37B99471" w14:textId="77777777" w:rsidR="00520194" w:rsidRDefault="00520194" w:rsidP="00520194">
      <w:pPr>
        <w:spacing w:before="0" w:beforeAutospacing="0" w:after="200" w:afterAutospacing="0" w:line="276" w:lineRule="auto"/>
      </w:pPr>
      <w:r>
        <w:t xml:space="preserve">Nemandi getur skipulagt vinnu sína mjög vel og beitt fjölbreyttum aðferðum og tækni í sjálfstæðri og skapandi vinnu. Tjáð sig á sjálfstæðan hátt með vinnuteikningu, útfært eigin hugmyndir og unnið af 19 öryggi eftir hönnunarferli *. Greint og rætt viðfangsefni sitt á gagnrýninn hátt með rökstuðningi og notað til þess viðeigandi hugtök. Valið af öryggi og sjálfstæði efni út frá umhverfissjónarmiðum, tengt vinnu sína við sjálfbæra þróun og sýnt það í verki. Greint af nákvæmni frá mismunandi efnum og tækjum sem notuð eru, sýnt af öryggi réttar vinnustellingar og mjög góða umgengni. Greint og rökstutt hagnýtingu og nýsköpun í verkefnum og rætt af innsæi og sjálfstæði mögulegar lausnir *. Lýst af nákvæmni einkennum íslenskrar og erlendrar menningar í samhengi við verkgreinar og hvaða áhrif hún hefur á daglegt líf. Útskýrt af nákvæmni hvað felst í heilbrigðum lífsháttum, tengslum þeirra við heilsufar og sett í samhengi við ábyrgð hvers og eins á eigin heilsufari. Greint og rætt af nákvæmni inntak næringafræðinnar, tengslin milli næringarefna, hráefna, matreiðslu og heilsufars og rökstutt hvernig þessir þættir stuðla að heilbrigði. </w:t>
      </w:r>
    </w:p>
    <w:p w14:paraId="66C1694D" w14:textId="77777777" w:rsidR="00520194" w:rsidRDefault="00520194" w:rsidP="00520194">
      <w:pPr>
        <w:spacing w:before="0" w:beforeAutospacing="0" w:after="200" w:afterAutospacing="0" w:line="276" w:lineRule="auto"/>
      </w:pPr>
      <w:r>
        <w:t xml:space="preserve">B </w:t>
      </w:r>
    </w:p>
    <w:p w14:paraId="0B18E082" w14:textId="77777777" w:rsidR="00520194" w:rsidRDefault="00520194" w:rsidP="00520194">
      <w:pPr>
        <w:spacing w:before="0" w:beforeAutospacing="0" w:after="200" w:afterAutospacing="0" w:line="276" w:lineRule="auto"/>
      </w:pPr>
      <w:r>
        <w:t xml:space="preserve">Nemandi getur skipulagt vinnu sína vel og beitt nokkrum aðferðum og tækni í sjálfstæðri og skapandi vinnu. Tjáð sig með vinnuteikningu, útfært eigin hugmyndir og unnið eftir hönnunarferli . Greint og rætt viðfangsefni sitt og notað til þess algeng hugtök. Valið efni af sjálfstæði út frá umhverfissjónarmiðum, tengt vinnu sína við sjálfbæra þróun og sýnt það í verki. Greint frá mismunandi efnum og tækjum sem notuð eru, sýnt réttar vinnustellingar og góða umgengni. Greint hagnýtingu og nýsköpun í verkefnum og rætt af sjálfstæði mögulegar lausnir. Lýst einkennum íslenskrar og erlendrar menningar í samhengi við verkgreinar og hvaða áhrif hún hefur á daglegt líf. Útskýrt hvað felst í heilbrigðum lífsháttum, tengslum þeirra við heilsufar og sett í samhengi við ábyrgð hvers og eins á eigin heilsufari. Greint og rætt inntak næringafræðinnar, tengslin milli næringarefna, hráefna, matreiðslu og heilsufars og gert grein fyrir hvernig þessir þættir stuðla að heilbrigði. </w:t>
      </w:r>
    </w:p>
    <w:p w14:paraId="36B5D0FE" w14:textId="77777777" w:rsidR="00520194" w:rsidRDefault="00520194" w:rsidP="00520194">
      <w:pPr>
        <w:spacing w:before="0" w:beforeAutospacing="0" w:after="200" w:afterAutospacing="0" w:line="276" w:lineRule="auto"/>
      </w:pPr>
      <w:r>
        <w:t xml:space="preserve">C </w:t>
      </w:r>
    </w:p>
    <w:p w14:paraId="4CF1617C" w14:textId="77777777" w:rsidR="00520194" w:rsidRDefault="00520194" w:rsidP="00520194">
      <w:pPr>
        <w:spacing w:before="0" w:beforeAutospacing="0" w:after="200" w:afterAutospacing="0" w:line="276" w:lineRule="auto"/>
      </w:pPr>
      <w:r>
        <w:t xml:space="preserve">Nemandi getur skipulagt vinnu sína nokkuð vel og beitt einföldum aðferðum og tækni í sjálfstæðri og skapandi vinnu. Tjáð sig á einfaldan hátt með vinnuteikningu, útfært eigin hugmyndir og unnið með aðstoð eftir hönnunarferli *. Greint og rætt viðfangsefni sitt að nokkur leyti og notað til þess algeng hugtök. Valið með aðstoð efni út frá umhverfissjónarmiðum, tengt vinnu sína við sjálfbæra þróun að og sýnt það í verki. Greint að </w:t>
      </w:r>
      <w:r>
        <w:lastRenderedPageBreak/>
        <w:t>nokkru leyti frá mismunandi efnum og tækjum sem notuð eru, sýnt að jafnaði réttar vinnustellingar og sæmilega umgengni. Greint með aðstoð hagnýtingu og nýsköpun í verkefnum og rætt mögulegar lausnir. Lýst nokkrum einkennum íslenskrar og erlendrar menningar í samhengi við verkgreinar og hvaða áhrif hún hefur á daglegt líf. Útskýrt að nokkru leyti hvað felst í heilbrigðum lífsháttum og tengslum þeirra við heilsufar. Greint og rætt með stuðningi inntak næringafræðinnar og tengslin milli matreiðslu og heilsufars.</w:t>
      </w:r>
    </w:p>
    <w:p w14:paraId="34622690" w14:textId="77777777" w:rsidR="00520194" w:rsidRPr="00AA3A6A" w:rsidRDefault="00520194" w:rsidP="00520194">
      <w:pPr>
        <w:tabs>
          <w:tab w:val="left" w:pos="4815"/>
        </w:tabs>
        <w:rPr>
          <w:b/>
          <w:i/>
          <w:sz w:val="20"/>
          <w:szCs w:val="12"/>
        </w:rPr>
      </w:pPr>
      <w:r w:rsidRPr="00AA3A6A">
        <w:rPr>
          <w:b/>
          <w:i/>
          <w:sz w:val="20"/>
          <w:szCs w:val="12"/>
        </w:rPr>
        <w:t>Einkunnina B+ fá þeir nemendur sem hafa náð öllum þáttum B og flestum þáttum A. Einkunnina C+ fá þeir nemendur sem hafa náð öllum þáttum C og flestum þáttum B. Nemendur sem ekki ná matsviðmiðum C fá einkunnina D.</w:t>
      </w:r>
    </w:p>
    <w:p w14:paraId="2623EDD7" w14:textId="77777777" w:rsidR="00520194" w:rsidRPr="000B629C" w:rsidRDefault="00520194" w:rsidP="004B015E">
      <w:pPr>
        <w:pStyle w:val="Venjulegur1"/>
        <w:rPr>
          <w:rFonts w:asciiTheme="minorHAnsi" w:hAnsiTheme="minorHAnsi"/>
        </w:rPr>
      </w:pPr>
    </w:p>
    <w:sectPr w:rsidR="00520194" w:rsidRPr="000B629C" w:rsidSect="00A5709B">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8A63C" w14:textId="77777777" w:rsidR="00617CC0" w:rsidRDefault="00617CC0" w:rsidP="00F30C00">
      <w:pPr>
        <w:spacing w:before="0" w:after="0"/>
      </w:pPr>
      <w:r>
        <w:separator/>
      </w:r>
    </w:p>
  </w:endnote>
  <w:endnote w:type="continuationSeparator" w:id="0">
    <w:p w14:paraId="7A653ABF" w14:textId="77777777" w:rsidR="00617CC0" w:rsidRDefault="00617CC0" w:rsidP="00F30C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riadPro-Regular">
    <w:altName w:v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553B" w14:textId="77777777" w:rsidR="004B54AF" w:rsidRDefault="004B54AF">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213A0" w14:textId="77777777" w:rsidR="004B54AF" w:rsidRDefault="004B54AF">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83B13" w14:textId="77777777" w:rsidR="004B54AF" w:rsidRDefault="004B54AF">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43E6C" w14:textId="77777777" w:rsidR="00617CC0" w:rsidRDefault="00617CC0" w:rsidP="00F30C00">
      <w:pPr>
        <w:spacing w:before="0" w:after="0"/>
      </w:pPr>
      <w:r>
        <w:separator/>
      </w:r>
    </w:p>
  </w:footnote>
  <w:footnote w:type="continuationSeparator" w:id="0">
    <w:p w14:paraId="2C2DED5A" w14:textId="77777777" w:rsidR="00617CC0" w:rsidRDefault="00617CC0" w:rsidP="00F30C0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9C67" w14:textId="77777777" w:rsidR="004B54AF" w:rsidRDefault="004B54AF">
    <w:pPr>
      <w:pStyle w:val="Suhau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366B" w14:textId="5807E2CE" w:rsidR="000B629C" w:rsidRPr="000B629C" w:rsidRDefault="004729DC">
    <w:pPr>
      <w:pStyle w:val="Suhaus"/>
      <w:rPr>
        <w:color w:val="365F91" w:themeColor="accent1" w:themeShade="BF"/>
      </w:rPr>
    </w:pPr>
    <w:r>
      <w:rPr>
        <w:color w:val="365F91" w:themeColor="accent1" w:themeShade="BF"/>
      </w:rPr>
      <w:t>7</w:t>
    </w:r>
    <w:r w:rsidR="000B629C" w:rsidRPr="000B629C">
      <w:rPr>
        <w:color w:val="365F91" w:themeColor="accent1" w:themeShade="BF"/>
      </w:rPr>
      <w:t>. bekkur Verk og listgreinar</w:t>
    </w:r>
    <w:r w:rsidR="000B629C" w:rsidRPr="000B629C">
      <w:rPr>
        <w:color w:val="365F91" w:themeColor="accent1" w:themeShade="BF"/>
      </w:rPr>
      <w:ptab w:relativeTo="margin" w:alignment="center" w:leader="none"/>
    </w:r>
    <w:r w:rsidR="000B629C" w:rsidRPr="000B629C">
      <w:rPr>
        <w:color w:val="365F91" w:themeColor="accent1" w:themeShade="BF"/>
      </w:rPr>
      <w:ptab w:relativeTo="margin" w:alignment="right" w:leader="none"/>
    </w:r>
    <w:r w:rsidR="000B629C" w:rsidRPr="000B629C">
      <w:rPr>
        <w:color w:val="365F91" w:themeColor="accent1" w:themeShade="BF"/>
      </w:rPr>
      <w:t>Öl</w:t>
    </w:r>
    <w:r w:rsidR="00391C49">
      <w:rPr>
        <w:color w:val="365F91" w:themeColor="accent1" w:themeShade="BF"/>
      </w:rPr>
      <w:t>dusel</w:t>
    </w:r>
    <w:r w:rsidR="00385E78">
      <w:rPr>
        <w:color w:val="365F91" w:themeColor="accent1" w:themeShade="BF"/>
      </w:rPr>
      <w:t>sskóli, bek</w:t>
    </w:r>
    <w:r w:rsidR="00BF1F32">
      <w:rPr>
        <w:color w:val="365F91" w:themeColor="accent1" w:themeShade="BF"/>
      </w:rPr>
      <w:t>kjarnámskrá 20</w:t>
    </w:r>
    <w:r w:rsidR="00BE104A">
      <w:rPr>
        <w:color w:val="365F91" w:themeColor="accent1" w:themeShade="BF"/>
      </w:rPr>
      <w:t>2</w:t>
    </w:r>
    <w:r w:rsidR="00D5530D">
      <w:rPr>
        <w:color w:val="365F91" w:themeColor="accent1" w:themeShade="BF"/>
      </w:rPr>
      <w:t>5</w:t>
    </w:r>
    <w:r w:rsidR="00385E78">
      <w:rPr>
        <w:color w:val="365F91" w:themeColor="accent1" w:themeShade="BF"/>
      </w:rPr>
      <w:t>-20</w:t>
    </w:r>
    <w:r w:rsidR="00BF1F32">
      <w:rPr>
        <w:color w:val="365F91" w:themeColor="accent1" w:themeShade="BF"/>
      </w:rPr>
      <w:t>2</w:t>
    </w:r>
    <w:r w:rsidR="00D5530D">
      <w:rPr>
        <w:color w:val="365F91" w:themeColor="accent1" w:themeShade="BF"/>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D94B" w14:textId="77777777" w:rsidR="004B54AF" w:rsidRDefault="004B54AF">
    <w:pPr>
      <w:pStyle w:val="Suhau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C57805"/>
    <w:multiLevelType w:val="hybridMultilevel"/>
    <w:tmpl w:val="DD278D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B824FF"/>
    <w:multiLevelType w:val="hybridMultilevel"/>
    <w:tmpl w:val="F6361BA4"/>
    <w:lvl w:ilvl="0" w:tplc="B296C7A2">
      <w:start w:val="1"/>
      <w:numFmt w:val="bullet"/>
      <w:lvlText w:val=""/>
      <w:lvlJc w:val="left"/>
      <w:pPr>
        <w:ind w:left="720" w:hanging="360"/>
      </w:pPr>
      <w:rPr>
        <w:rFonts w:ascii="Symbol" w:hAnsi="Symbol" w:hint="default"/>
      </w:rPr>
    </w:lvl>
    <w:lvl w:ilvl="1" w:tplc="2892E02C">
      <w:start w:val="1"/>
      <w:numFmt w:val="bullet"/>
      <w:lvlText w:val=""/>
      <w:lvlJc w:val="left"/>
      <w:pPr>
        <w:ind w:left="1440" w:hanging="360"/>
      </w:pPr>
      <w:rPr>
        <w:rFonts w:ascii="Symbol" w:hAnsi="Symbol" w:hint="default"/>
      </w:rPr>
    </w:lvl>
    <w:lvl w:ilvl="2" w:tplc="7C0405BA">
      <w:start w:val="1"/>
      <w:numFmt w:val="bullet"/>
      <w:lvlText w:val=""/>
      <w:lvlJc w:val="left"/>
      <w:pPr>
        <w:ind w:left="2160" w:hanging="360"/>
      </w:pPr>
      <w:rPr>
        <w:rFonts w:ascii="Wingdings" w:hAnsi="Wingdings" w:hint="default"/>
      </w:rPr>
    </w:lvl>
    <w:lvl w:ilvl="3" w:tplc="28BC2068">
      <w:start w:val="1"/>
      <w:numFmt w:val="bullet"/>
      <w:lvlText w:val=""/>
      <w:lvlJc w:val="left"/>
      <w:pPr>
        <w:ind w:left="2880" w:hanging="360"/>
      </w:pPr>
      <w:rPr>
        <w:rFonts w:ascii="Symbol" w:hAnsi="Symbol" w:hint="default"/>
      </w:rPr>
    </w:lvl>
    <w:lvl w:ilvl="4" w:tplc="92BCCE0E">
      <w:start w:val="1"/>
      <w:numFmt w:val="bullet"/>
      <w:lvlText w:val="o"/>
      <w:lvlJc w:val="left"/>
      <w:pPr>
        <w:ind w:left="3600" w:hanging="360"/>
      </w:pPr>
      <w:rPr>
        <w:rFonts w:ascii="Courier New" w:hAnsi="Courier New" w:hint="default"/>
      </w:rPr>
    </w:lvl>
    <w:lvl w:ilvl="5" w:tplc="9B6C0B88">
      <w:start w:val="1"/>
      <w:numFmt w:val="bullet"/>
      <w:lvlText w:val=""/>
      <w:lvlJc w:val="left"/>
      <w:pPr>
        <w:ind w:left="4320" w:hanging="360"/>
      </w:pPr>
      <w:rPr>
        <w:rFonts w:ascii="Wingdings" w:hAnsi="Wingdings" w:hint="default"/>
      </w:rPr>
    </w:lvl>
    <w:lvl w:ilvl="6" w:tplc="CB4CC936">
      <w:start w:val="1"/>
      <w:numFmt w:val="bullet"/>
      <w:lvlText w:val=""/>
      <w:lvlJc w:val="left"/>
      <w:pPr>
        <w:ind w:left="5040" w:hanging="360"/>
      </w:pPr>
      <w:rPr>
        <w:rFonts w:ascii="Symbol" w:hAnsi="Symbol" w:hint="default"/>
      </w:rPr>
    </w:lvl>
    <w:lvl w:ilvl="7" w:tplc="C838A342">
      <w:start w:val="1"/>
      <w:numFmt w:val="bullet"/>
      <w:lvlText w:val="o"/>
      <w:lvlJc w:val="left"/>
      <w:pPr>
        <w:ind w:left="5760" w:hanging="360"/>
      </w:pPr>
      <w:rPr>
        <w:rFonts w:ascii="Courier New" w:hAnsi="Courier New" w:hint="default"/>
      </w:rPr>
    </w:lvl>
    <w:lvl w:ilvl="8" w:tplc="AE50D138">
      <w:start w:val="1"/>
      <w:numFmt w:val="bullet"/>
      <w:lvlText w:val=""/>
      <w:lvlJc w:val="left"/>
      <w:pPr>
        <w:ind w:left="6480" w:hanging="360"/>
      </w:pPr>
      <w:rPr>
        <w:rFonts w:ascii="Wingdings" w:hAnsi="Wingdings" w:hint="default"/>
      </w:rPr>
    </w:lvl>
  </w:abstractNum>
  <w:abstractNum w:abstractNumId="2" w15:restartNumberingAfterBreak="0">
    <w:nsid w:val="087A4DF2"/>
    <w:multiLevelType w:val="hybridMultilevel"/>
    <w:tmpl w:val="A3E074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017C9F"/>
    <w:multiLevelType w:val="hybridMultilevel"/>
    <w:tmpl w:val="45D6B7D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12A62786"/>
    <w:multiLevelType w:val="hybridMultilevel"/>
    <w:tmpl w:val="F8C4FF36"/>
    <w:lvl w:ilvl="0" w:tplc="040F0001">
      <w:start w:val="1"/>
      <w:numFmt w:val="bullet"/>
      <w:lvlText w:val=""/>
      <w:lvlJc w:val="left"/>
      <w:pPr>
        <w:ind w:left="1004" w:hanging="360"/>
      </w:pPr>
      <w:rPr>
        <w:rFonts w:ascii="Symbol" w:hAnsi="Symbol" w:hint="default"/>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5" w15:restartNumberingAfterBreak="0">
    <w:nsid w:val="18F82228"/>
    <w:multiLevelType w:val="hybridMultilevel"/>
    <w:tmpl w:val="3F56152E"/>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1A30483B"/>
    <w:multiLevelType w:val="multilevel"/>
    <w:tmpl w:val="A01611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02B44C6"/>
    <w:multiLevelType w:val="hybridMultilevel"/>
    <w:tmpl w:val="87DA3646"/>
    <w:lvl w:ilvl="0" w:tplc="040F0001">
      <w:start w:val="1"/>
      <w:numFmt w:val="bullet"/>
      <w:lvlText w:val=""/>
      <w:lvlJc w:val="left"/>
      <w:pPr>
        <w:ind w:left="1473" w:hanging="360"/>
      </w:pPr>
      <w:rPr>
        <w:rFonts w:ascii="Symbol" w:hAnsi="Symbol" w:hint="default"/>
      </w:rPr>
    </w:lvl>
    <w:lvl w:ilvl="1" w:tplc="040F0003" w:tentative="1">
      <w:start w:val="1"/>
      <w:numFmt w:val="bullet"/>
      <w:lvlText w:val="o"/>
      <w:lvlJc w:val="left"/>
      <w:pPr>
        <w:ind w:left="2193" w:hanging="360"/>
      </w:pPr>
      <w:rPr>
        <w:rFonts w:ascii="Courier New" w:hAnsi="Courier New" w:cs="Courier New" w:hint="default"/>
      </w:rPr>
    </w:lvl>
    <w:lvl w:ilvl="2" w:tplc="040F0005" w:tentative="1">
      <w:start w:val="1"/>
      <w:numFmt w:val="bullet"/>
      <w:lvlText w:val=""/>
      <w:lvlJc w:val="left"/>
      <w:pPr>
        <w:ind w:left="2913" w:hanging="360"/>
      </w:pPr>
      <w:rPr>
        <w:rFonts w:ascii="Wingdings" w:hAnsi="Wingdings" w:hint="default"/>
      </w:rPr>
    </w:lvl>
    <w:lvl w:ilvl="3" w:tplc="040F0001" w:tentative="1">
      <w:start w:val="1"/>
      <w:numFmt w:val="bullet"/>
      <w:lvlText w:val=""/>
      <w:lvlJc w:val="left"/>
      <w:pPr>
        <w:ind w:left="3633" w:hanging="360"/>
      </w:pPr>
      <w:rPr>
        <w:rFonts w:ascii="Symbol" w:hAnsi="Symbol" w:hint="default"/>
      </w:rPr>
    </w:lvl>
    <w:lvl w:ilvl="4" w:tplc="040F0003" w:tentative="1">
      <w:start w:val="1"/>
      <w:numFmt w:val="bullet"/>
      <w:lvlText w:val="o"/>
      <w:lvlJc w:val="left"/>
      <w:pPr>
        <w:ind w:left="4353" w:hanging="360"/>
      </w:pPr>
      <w:rPr>
        <w:rFonts w:ascii="Courier New" w:hAnsi="Courier New" w:cs="Courier New" w:hint="default"/>
      </w:rPr>
    </w:lvl>
    <w:lvl w:ilvl="5" w:tplc="040F0005" w:tentative="1">
      <w:start w:val="1"/>
      <w:numFmt w:val="bullet"/>
      <w:lvlText w:val=""/>
      <w:lvlJc w:val="left"/>
      <w:pPr>
        <w:ind w:left="5073" w:hanging="360"/>
      </w:pPr>
      <w:rPr>
        <w:rFonts w:ascii="Wingdings" w:hAnsi="Wingdings" w:hint="default"/>
      </w:rPr>
    </w:lvl>
    <w:lvl w:ilvl="6" w:tplc="040F0001" w:tentative="1">
      <w:start w:val="1"/>
      <w:numFmt w:val="bullet"/>
      <w:lvlText w:val=""/>
      <w:lvlJc w:val="left"/>
      <w:pPr>
        <w:ind w:left="5793" w:hanging="360"/>
      </w:pPr>
      <w:rPr>
        <w:rFonts w:ascii="Symbol" w:hAnsi="Symbol" w:hint="default"/>
      </w:rPr>
    </w:lvl>
    <w:lvl w:ilvl="7" w:tplc="040F0003" w:tentative="1">
      <w:start w:val="1"/>
      <w:numFmt w:val="bullet"/>
      <w:lvlText w:val="o"/>
      <w:lvlJc w:val="left"/>
      <w:pPr>
        <w:ind w:left="6513" w:hanging="360"/>
      </w:pPr>
      <w:rPr>
        <w:rFonts w:ascii="Courier New" w:hAnsi="Courier New" w:cs="Courier New" w:hint="default"/>
      </w:rPr>
    </w:lvl>
    <w:lvl w:ilvl="8" w:tplc="040F0005" w:tentative="1">
      <w:start w:val="1"/>
      <w:numFmt w:val="bullet"/>
      <w:lvlText w:val=""/>
      <w:lvlJc w:val="left"/>
      <w:pPr>
        <w:ind w:left="7233" w:hanging="360"/>
      </w:pPr>
      <w:rPr>
        <w:rFonts w:ascii="Wingdings" w:hAnsi="Wingdings" w:hint="default"/>
      </w:rPr>
    </w:lvl>
  </w:abstractNum>
  <w:abstractNum w:abstractNumId="8" w15:restartNumberingAfterBreak="0">
    <w:nsid w:val="25B55979"/>
    <w:multiLevelType w:val="hybridMultilevel"/>
    <w:tmpl w:val="5F4096DA"/>
    <w:lvl w:ilvl="0" w:tplc="040F0001">
      <w:start w:val="1"/>
      <w:numFmt w:val="bullet"/>
      <w:lvlText w:val=""/>
      <w:lvlJc w:val="left"/>
      <w:pPr>
        <w:ind w:left="1440" w:hanging="360"/>
      </w:pPr>
      <w:rPr>
        <w:rFonts w:ascii="Symbol" w:hAnsi="Symbol"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9" w15:restartNumberingAfterBreak="0">
    <w:nsid w:val="269D1C9C"/>
    <w:multiLevelType w:val="hybridMultilevel"/>
    <w:tmpl w:val="3488BFD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28230F81"/>
    <w:multiLevelType w:val="hybridMultilevel"/>
    <w:tmpl w:val="0D26EA1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362E43EC"/>
    <w:multiLevelType w:val="multilevel"/>
    <w:tmpl w:val="C9EE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A44CD1"/>
    <w:multiLevelType w:val="hybridMultilevel"/>
    <w:tmpl w:val="7BC01360"/>
    <w:lvl w:ilvl="0" w:tplc="9B5A6AD2">
      <w:start w:val="1"/>
      <w:numFmt w:val="decimal"/>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3" w15:restartNumberingAfterBreak="0">
    <w:nsid w:val="37C719E8"/>
    <w:multiLevelType w:val="multilevel"/>
    <w:tmpl w:val="0D30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07DA1"/>
    <w:multiLevelType w:val="hybridMultilevel"/>
    <w:tmpl w:val="BA666954"/>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start w:val="1"/>
      <w:numFmt w:val="bullet"/>
      <w:lvlText w:val=""/>
      <w:lvlJc w:val="left"/>
      <w:pPr>
        <w:ind w:left="2880" w:hanging="360"/>
      </w:pPr>
      <w:rPr>
        <w:rFonts w:ascii="Symbol" w:hAnsi="Symbol" w:hint="default"/>
      </w:rPr>
    </w:lvl>
    <w:lvl w:ilvl="4" w:tplc="040F0003">
      <w:start w:val="1"/>
      <w:numFmt w:val="bullet"/>
      <w:lvlText w:val="o"/>
      <w:lvlJc w:val="left"/>
      <w:pPr>
        <w:ind w:left="3600" w:hanging="360"/>
      </w:pPr>
      <w:rPr>
        <w:rFonts w:ascii="Courier New" w:hAnsi="Courier New" w:cs="Courier New" w:hint="default"/>
      </w:rPr>
    </w:lvl>
    <w:lvl w:ilvl="5" w:tplc="040F0005">
      <w:start w:val="1"/>
      <w:numFmt w:val="bullet"/>
      <w:lvlText w:val=""/>
      <w:lvlJc w:val="left"/>
      <w:pPr>
        <w:ind w:left="4320" w:hanging="360"/>
      </w:pPr>
      <w:rPr>
        <w:rFonts w:ascii="Wingdings" w:hAnsi="Wingdings" w:hint="default"/>
      </w:rPr>
    </w:lvl>
    <w:lvl w:ilvl="6" w:tplc="040F0001">
      <w:start w:val="1"/>
      <w:numFmt w:val="bullet"/>
      <w:lvlText w:val=""/>
      <w:lvlJc w:val="left"/>
      <w:pPr>
        <w:ind w:left="5040" w:hanging="360"/>
      </w:pPr>
      <w:rPr>
        <w:rFonts w:ascii="Symbol" w:hAnsi="Symbol" w:hint="default"/>
      </w:rPr>
    </w:lvl>
    <w:lvl w:ilvl="7" w:tplc="040F0003">
      <w:start w:val="1"/>
      <w:numFmt w:val="bullet"/>
      <w:lvlText w:val="o"/>
      <w:lvlJc w:val="left"/>
      <w:pPr>
        <w:ind w:left="5760" w:hanging="360"/>
      </w:pPr>
      <w:rPr>
        <w:rFonts w:ascii="Courier New" w:hAnsi="Courier New" w:cs="Courier New" w:hint="default"/>
      </w:rPr>
    </w:lvl>
    <w:lvl w:ilvl="8" w:tplc="040F0005">
      <w:start w:val="1"/>
      <w:numFmt w:val="bullet"/>
      <w:lvlText w:val=""/>
      <w:lvlJc w:val="left"/>
      <w:pPr>
        <w:ind w:left="6480" w:hanging="360"/>
      </w:pPr>
      <w:rPr>
        <w:rFonts w:ascii="Wingdings" w:hAnsi="Wingdings" w:hint="default"/>
      </w:rPr>
    </w:lvl>
  </w:abstractNum>
  <w:abstractNum w:abstractNumId="15" w15:restartNumberingAfterBreak="0">
    <w:nsid w:val="41C847A2"/>
    <w:multiLevelType w:val="multilevel"/>
    <w:tmpl w:val="A894D35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47875A37"/>
    <w:multiLevelType w:val="multilevel"/>
    <w:tmpl w:val="6AA0E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A9E5F36"/>
    <w:multiLevelType w:val="hybridMultilevel"/>
    <w:tmpl w:val="B8B0B92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4C3E18FE"/>
    <w:multiLevelType w:val="hybridMultilevel"/>
    <w:tmpl w:val="EA5C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672A93"/>
    <w:multiLevelType w:val="hybridMultilevel"/>
    <w:tmpl w:val="EABA973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5DC47A8E"/>
    <w:multiLevelType w:val="hybridMultilevel"/>
    <w:tmpl w:val="C3088522"/>
    <w:lvl w:ilvl="0" w:tplc="040F0011">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500586666">
    <w:abstractNumId w:val="9"/>
  </w:num>
  <w:num w:numId="2" w16cid:durableId="939066532">
    <w:abstractNumId w:val="7"/>
  </w:num>
  <w:num w:numId="3" w16cid:durableId="969047819">
    <w:abstractNumId w:val="5"/>
  </w:num>
  <w:num w:numId="4" w16cid:durableId="1557156602">
    <w:abstractNumId w:val="4"/>
  </w:num>
  <w:num w:numId="5" w16cid:durableId="2053528893">
    <w:abstractNumId w:val="0"/>
  </w:num>
  <w:num w:numId="6" w16cid:durableId="1306207011">
    <w:abstractNumId w:val="18"/>
  </w:num>
  <w:num w:numId="7" w16cid:durableId="195972892">
    <w:abstractNumId w:val="8"/>
  </w:num>
  <w:num w:numId="8" w16cid:durableId="1502625158">
    <w:abstractNumId w:val="14"/>
  </w:num>
  <w:num w:numId="9" w16cid:durableId="1330862298">
    <w:abstractNumId w:val="10"/>
  </w:num>
  <w:num w:numId="10" w16cid:durableId="1234976004">
    <w:abstractNumId w:val="19"/>
  </w:num>
  <w:num w:numId="11" w16cid:durableId="927083182">
    <w:abstractNumId w:val="15"/>
  </w:num>
  <w:num w:numId="12" w16cid:durableId="842429797">
    <w:abstractNumId w:val="6"/>
  </w:num>
  <w:num w:numId="13" w16cid:durableId="188571142">
    <w:abstractNumId w:val="3"/>
  </w:num>
  <w:num w:numId="14" w16cid:durableId="1294487227">
    <w:abstractNumId w:val="16"/>
  </w:num>
  <w:num w:numId="15" w16cid:durableId="1675376819">
    <w:abstractNumId w:val="1"/>
  </w:num>
  <w:num w:numId="16" w16cid:durableId="1920014306">
    <w:abstractNumId w:val="2"/>
  </w:num>
  <w:num w:numId="17" w16cid:durableId="269896539">
    <w:abstractNumId w:val="20"/>
  </w:num>
  <w:num w:numId="18" w16cid:durableId="564217336">
    <w:abstractNumId w:val="12"/>
  </w:num>
  <w:num w:numId="19" w16cid:durableId="1213157599">
    <w:abstractNumId w:val="1"/>
  </w:num>
  <w:num w:numId="20" w16cid:durableId="780563809">
    <w:abstractNumId w:val="16"/>
  </w:num>
  <w:num w:numId="21" w16cid:durableId="632251640">
    <w:abstractNumId w:val="17"/>
  </w:num>
  <w:num w:numId="22" w16cid:durableId="760178048">
    <w:abstractNumId w:val="11"/>
  </w:num>
  <w:num w:numId="23" w16cid:durableId="2132743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09B"/>
    <w:rsid w:val="00014412"/>
    <w:rsid w:val="00041F71"/>
    <w:rsid w:val="00052B63"/>
    <w:rsid w:val="000B629C"/>
    <w:rsid w:val="000F3491"/>
    <w:rsid w:val="00156016"/>
    <w:rsid w:val="00175721"/>
    <w:rsid w:val="00186DA8"/>
    <w:rsid w:val="00190A31"/>
    <w:rsid w:val="001B6941"/>
    <w:rsid w:val="002248AA"/>
    <w:rsid w:val="00291B32"/>
    <w:rsid w:val="00294A21"/>
    <w:rsid w:val="002C4060"/>
    <w:rsid w:val="00385E78"/>
    <w:rsid w:val="00391C49"/>
    <w:rsid w:val="003A37B0"/>
    <w:rsid w:val="003B03DC"/>
    <w:rsid w:val="003D56B6"/>
    <w:rsid w:val="003F1E09"/>
    <w:rsid w:val="0040315B"/>
    <w:rsid w:val="004346DA"/>
    <w:rsid w:val="004558D2"/>
    <w:rsid w:val="004729DC"/>
    <w:rsid w:val="004B015E"/>
    <w:rsid w:val="004B54AF"/>
    <w:rsid w:val="004D2ABB"/>
    <w:rsid w:val="00510747"/>
    <w:rsid w:val="00520194"/>
    <w:rsid w:val="0052283C"/>
    <w:rsid w:val="00565C01"/>
    <w:rsid w:val="005C6B70"/>
    <w:rsid w:val="00615992"/>
    <w:rsid w:val="00617CC0"/>
    <w:rsid w:val="006362CF"/>
    <w:rsid w:val="006C7C58"/>
    <w:rsid w:val="006D5B16"/>
    <w:rsid w:val="00747CC4"/>
    <w:rsid w:val="007939CC"/>
    <w:rsid w:val="00807BF5"/>
    <w:rsid w:val="008124C8"/>
    <w:rsid w:val="0083199C"/>
    <w:rsid w:val="008653C4"/>
    <w:rsid w:val="008D52A2"/>
    <w:rsid w:val="008F6408"/>
    <w:rsid w:val="00936EC3"/>
    <w:rsid w:val="009A173F"/>
    <w:rsid w:val="009A4A45"/>
    <w:rsid w:val="009B7E4E"/>
    <w:rsid w:val="009D14D3"/>
    <w:rsid w:val="009E558A"/>
    <w:rsid w:val="009F7CAC"/>
    <w:rsid w:val="00A25AF9"/>
    <w:rsid w:val="00A45101"/>
    <w:rsid w:val="00A5709B"/>
    <w:rsid w:val="00A64E78"/>
    <w:rsid w:val="00AB78B4"/>
    <w:rsid w:val="00AC297F"/>
    <w:rsid w:val="00AE4BFA"/>
    <w:rsid w:val="00AF4D7E"/>
    <w:rsid w:val="00B10D8E"/>
    <w:rsid w:val="00B54BE6"/>
    <w:rsid w:val="00B871B9"/>
    <w:rsid w:val="00B903C8"/>
    <w:rsid w:val="00B94FC1"/>
    <w:rsid w:val="00BE104A"/>
    <w:rsid w:val="00BF1F32"/>
    <w:rsid w:val="00C16D63"/>
    <w:rsid w:val="00C518AF"/>
    <w:rsid w:val="00C542DB"/>
    <w:rsid w:val="00C86374"/>
    <w:rsid w:val="00CA017F"/>
    <w:rsid w:val="00CE1C99"/>
    <w:rsid w:val="00D04468"/>
    <w:rsid w:val="00D41392"/>
    <w:rsid w:val="00D5530D"/>
    <w:rsid w:val="00DA61AB"/>
    <w:rsid w:val="00DB4F82"/>
    <w:rsid w:val="00DC08BF"/>
    <w:rsid w:val="00DE2391"/>
    <w:rsid w:val="00DE6399"/>
    <w:rsid w:val="00E3701D"/>
    <w:rsid w:val="00E55B5E"/>
    <w:rsid w:val="00EE0F32"/>
    <w:rsid w:val="00EF01D2"/>
    <w:rsid w:val="00F30C00"/>
    <w:rsid w:val="00F37392"/>
    <w:rsid w:val="00FF1A66"/>
    <w:rsid w:val="220B6AA2"/>
    <w:rsid w:val="72E5F99C"/>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7E5F"/>
  <w15:docId w15:val="{B91B3F5D-457E-4A61-8B85-F145B514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A5709B"/>
    <w:pPr>
      <w:spacing w:before="100" w:beforeAutospacing="1" w:after="100" w:afterAutospacing="1" w:line="240" w:lineRule="auto"/>
    </w:pPr>
    <w:rPr>
      <w:rFonts w:ascii="Times New Roman" w:eastAsiaTheme="minorEastAsia" w:hAnsi="Times New Roman" w:cs="Times New Roman"/>
      <w:sz w:val="24"/>
      <w:szCs w:val="24"/>
      <w:lang w:eastAsia="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Venjulegtvefur">
    <w:name w:val="Normal (Web)"/>
    <w:basedOn w:val="Venjulegur"/>
    <w:uiPriority w:val="99"/>
    <w:semiHidden/>
    <w:unhideWhenUsed/>
    <w:rsid w:val="00A5709B"/>
    <w:pPr>
      <w:spacing w:before="0" w:beforeAutospacing="0" w:after="0" w:afterAutospacing="0"/>
    </w:pPr>
  </w:style>
  <w:style w:type="paragraph" w:customStyle="1" w:styleId="Normal1">
    <w:name w:val="Normal1"/>
    <w:basedOn w:val="Venjulegur"/>
    <w:rsid w:val="00A5709B"/>
    <w:pPr>
      <w:spacing w:before="0" w:beforeAutospacing="0" w:after="200" w:afterAutospacing="0" w:line="260" w:lineRule="atLeast"/>
    </w:pPr>
    <w:rPr>
      <w:rFonts w:ascii="Calibri" w:hAnsi="Calibri"/>
      <w:sz w:val="22"/>
      <w:szCs w:val="22"/>
    </w:rPr>
  </w:style>
  <w:style w:type="paragraph" w:customStyle="1" w:styleId="table0020grid1">
    <w:name w:val="table_0020grid1"/>
    <w:basedOn w:val="Venjulegur"/>
    <w:rsid w:val="00A5709B"/>
    <w:pPr>
      <w:spacing w:before="0" w:beforeAutospacing="0" w:after="0" w:afterAutospacing="0" w:line="240" w:lineRule="atLeast"/>
    </w:pPr>
  </w:style>
  <w:style w:type="character" w:customStyle="1" w:styleId="table0020gridchar">
    <w:name w:val="table_0020grid__char"/>
    <w:basedOn w:val="Sjlfgefinleturgermlsgreinar"/>
    <w:rsid w:val="00A5709B"/>
  </w:style>
  <w:style w:type="character" w:customStyle="1" w:styleId="normalchar1">
    <w:name w:val="normal__char1"/>
    <w:basedOn w:val="Sjlfgefinleturgermlsgreinar"/>
    <w:rsid w:val="00A5709B"/>
    <w:rPr>
      <w:rFonts w:ascii="Calibri" w:hAnsi="Calibri" w:hint="default"/>
      <w:sz w:val="22"/>
      <w:szCs w:val="22"/>
    </w:rPr>
  </w:style>
  <w:style w:type="paragraph" w:customStyle="1" w:styleId="default1">
    <w:name w:val="default1"/>
    <w:basedOn w:val="Venjulegur"/>
    <w:rsid w:val="00A5709B"/>
    <w:pPr>
      <w:spacing w:before="0" w:beforeAutospacing="0" w:after="0" w:afterAutospacing="0" w:line="240" w:lineRule="atLeast"/>
    </w:pPr>
    <w:rPr>
      <w:rFonts w:ascii="Arial" w:hAnsi="Arial" w:cs="Arial"/>
    </w:rPr>
  </w:style>
  <w:style w:type="paragraph" w:styleId="Mlsgreinlista">
    <w:name w:val="List Paragraph"/>
    <w:basedOn w:val="Venjulegur"/>
    <w:uiPriority w:val="34"/>
    <w:qFormat/>
    <w:rsid w:val="00175721"/>
    <w:pPr>
      <w:ind w:left="720"/>
      <w:contextualSpacing/>
    </w:pPr>
  </w:style>
  <w:style w:type="paragraph" w:styleId="Suhaus">
    <w:name w:val="header"/>
    <w:basedOn w:val="Venjulegur"/>
    <w:link w:val="SuhausStaf"/>
    <w:uiPriority w:val="99"/>
    <w:unhideWhenUsed/>
    <w:rsid w:val="00F30C00"/>
    <w:pPr>
      <w:tabs>
        <w:tab w:val="center" w:pos="4536"/>
        <w:tab w:val="right" w:pos="9072"/>
      </w:tabs>
      <w:spacing w:before="0" w:after="0"/>
    </w:pPr>
  </w:style>
  <w:style w:type="character" w:customStyle="1" w:styleId="SuhausStaf">
    <w:name w:val="Síðuhaus Staf"/>
    <w:basedOn w:val="Sjlfgefinleturgermlsgreinar"/>
    <w:link w:val="Suhaus"/>
    <w:uiPriority w:val="99"/>
    <w:rsid w:val="00F30C00"/>
    <w:rPr>
      <w:rFonts w:ascii="Times New Roman" w:eastAsiaTheme="minorEastAsia" w:hAnsi="Times New Roman" w:cs="Times New Roman"/>
      <w:sz w:val="24"/>
      <w:szCs w:val="24"/>
      <w:lang w:eastAsia="is-IS"/>
    </w:rPr>
  </w:style>
  <w:style w:type="paragraph" w:styleId="Suftur">
    <w:name w:val="footer"/>
    <w:basedOn w:val="Venjulegur"/>
    <w:link w:val="SufturStaf"/>
    <w:uiPriority w:val="99"/>
    <w:unhideWhenUsed/>
    <w:rsid w:val="00F30C00"/>
    <w:pPr>
      <w:tabs>
        <w:tab w:val="center" w:pos="4536"/>
        <w:tab w:val="right" w:pos="9072"/>
      </w:tabs>
      <w:spacing w:before="0" w:after="0"/>
    </w:pPr>
  </w:style>
  <w:style w:type="character" w:customStyle="1" w:styleId="SufturStaf">
    <w:name w:val="Síðufótur Staf"/>
    <w:basedOn w:val="Sjlfgefinleturgermlsgreinar"/>
    <w:link w:val="Suftur"/>
    <w:uiPriority w:val="99"/>
    <w:rsid w:val="00F30C00"/>
    <w:rPr>
      <w:rFonts w:ascii="Times New Roman" w:eastAsiaTheme="minorEastAsia" w:hAnsi="Times New Roman" w:cs="Times New Roman"/>
      <w:sz w:val="24"/>
      <w:szCs w:val="24"/>
      <w:lang w:eastAsia="is-IS"/>
    </w:rPr>
  </w:style>
  <w:style w:type="table" w:styleId="Hnitanettflu">
    <w:name w:val="Table Grid"/>
    <w:basedOn w:val="Tafla-venjuleg"/>
    <w:uiPriority w:val="59"/>
    <w:rsid w:val="00B94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7E4E"/>
    <w:pPr>
      <w:autoSpaceDE w:val="0"/>
      <w:autoSpaceDN w:val="0"/>
      <w:adjustRightInd w:val="0"/>
      <w:spacing w:after="0" w:line="240" w:lineRule="auto"/>
    </w:pPr>
    <w:rPr>
      <w:rFonts w:ascii="Arial" w:hAnsi="Arial" w:cs="Arial"/>
      <w:color w:val="000000"/>
      <w:sz w:val="24"/>
      <w:szCs w:val="24"/>
    </w:rPr>
  </w:style>
  <w:style w:type="character" w:customStyle="1" w:styleId="A0">
    <w:name w:val="A0"/>
    <w:uiPriority w:val="99"/>
    <w:rsid w:val="008124C8"/>
    <w:rPr>
      <w:rFonts w:cs="Myriad Pro"/>
      <w:color w:val="000000"/>
      <w:sz w:val="16"/>
      <w:szCs w:val="16"/>
    </w:rPr>
  </w:style>
  <w:style w:type="paragraph" w:customStyle="1" w:styleId="Venjulegur1">
    <w:name w:val="Venjulegur1"/>
    <w:basedOn w:val="Venjulegur"/>
    <w:rsid w:val="004B015E"/>
    <w:pPr>
      <w:spacing w:before="0" w:beforeAutospacing="0" w:after="200" w:afterAutospacing="0" w:line="260" w:lineRule="atLeast"/>
    </w:pPr>
    <w:rPr>
      <w:rFonts w:ascii="Calibri" w:hAnsi="Calibri"/>
      <w:sz w:val="22"/>
      <w:szCs w:val="22"/>
    </w:rPr>
  </w:style>
  <w:style w:type="paragraph" w:styleId="Undirtitill">
    <w:name w:val="Subtitle"/>
    <w:basedOn w:val="Venjulegur"/>
    <w:next w:val="Venjulegur"/>
    <w:link w:val="UndirtitillStaf"/>
    <w:uiPriority w:val="11"/>
    <w:qFormat/>
    <w:rsid w:val="004B015E"/>
    <w:pPr>
      <w:numPr>
        <w:ilvl w:val="1"/>
      </w:numPr>
      <w:spacing w:before="0" w:beforeAutospacing="0" w:after="200" w:afterAutospacing="0" w:line="276" w:lineRule="auto"/>
    </w:pPr>
    <w:rPr>
      <w:rFonts w:asciiTheme="majorHAnsi" w:eastAsiaTheme="majorEastAsia" w:hAnsiTheme="majorHAnsi" w:cstheme="majorBidi"/>
      <w:i/>
      <w:iCs/>
      <w:color w:val="4F81BD" w:themeColor="accent1"/>
      <w:spacing w:val="15"/>
      <w:lang w:eastAsia="en-US"/>
    </w:rPr>
  </w:style>
  <w:style w:type="character" w:customStyle="1" w:styleId="UndirtitillStaf">
    <w:name w:val="Undirtitill Staf"/>
    <w:basedOn w:val="Sjlfgefinleturgermlsgreinar"/>
    <w:link w:val="Undirtitill"/>
    <w:uiPriority w:val="11"/>
    <w:rsid w:val="004B015E"/>
    <w:rPr>
      <w:rFonts w:asciiTheme="majorHAnsi" w:eastAsiaTheme="majorEastAsia" w:hAnsiTheme="majorHAnsi" w:cstheme="majorBidi"/>
      <w:i/>
      <w:iCs/>
      <w:color w:val="4F81BD" w:themeColor="accent1"/>
      <w:spacing w:val="15"/>
      <w:sz w:val="24"/>
      <w:szCs w:val="24"/>
    </w:rPr>
  </w:style>
  <w:style w:type="character" w:styleId="Tengill">
    <w:name w:val="Hyperlink"/>
    <w:basedOn w:val="Sjlfgefinleturgermlsgreinar"/>
    <w:uiPriority w:val="99"/>
    <w:unhideWhenUsed/>
    <w:rsid w:val="00AB78B4"/>
    <w:rPr>
      <w:color w:val="0000FF" w:themeColor="hyperlink"/>
      <w:u w:val="single"/>
    </w:rPr>
  </w:style>
  <w:style w:type="character" w:styleId="Ekkileystrtilgreiningu">
    <w:name w:val="Unresolved Mention"/>
    <w:basedOn w:val="Sjlfgefinleturgermlsgreinar"/>
    <w:uiPriority w:val="99"/>
    <w:semiHidden/>
    <w:unhideWhenUsed/>
    <w:rsid w:val="00AB78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443">
      <w:bodyDiv w:val="1"/>
      <w:marLeft w:val="0"/>
      <w:marRight w:val="0"/>
      <w:marTop w:val="0"/>
      <w:marBottom w:val="0"/>
      <w:divBdr>
        <w:top w:val="none" w:sz="0" w:space="0" w:color="auto"/>
        <w:left w:val="none" w:sz="0" w:space="0" w:color="auto"/>
        <w:bottom w:val="none" w:sz="0" w:space="0" w:color="auto"/>
        <w:right w:val="none" w:sz="0" w:space="0" w:color="auto"/>
      </w:divBdr>
    </w:div>
    <w:div w:id="332689506">
      <w:bodyDiv w:val="1"/>
      <w:marLeft w:val="0"/>
      <w:marRight w:val="0"/>
      <w:marTop w:val="0"/>
      <w:marBottom w:val="0"/>
      <w:divBdr>
        <w:top w:val="none" w:sz="0" w:space="0" w:color="auto"/>
        <w:left w:val="none" w:sz="0" w:space="0" w:color="auto"/>
        <w:bottom w:val="none" w:sz="0" w:space="0" w:color="auto"/>
        <w:right w:val="none" w:sz="0" w:space="0" w:color="auto"/>
      </w:divBdr>
    </w:div>
    <w:div w:id="521165792">
      <w:bodyDiv w:val="1"/>
      <w:marLeft w:val="0"/>
      <w:marRight w:val="0"/>
      <w:marTop w:val="0"/>
      <w:marBottom w:val="0"/>
      <w:divBdr>
        <w:top w:val="none" w:sz="0" w:space="0" w:color="auto"/>
        <w:left w:val="none" w:sz="0" w:space="0" w:color="auto"/>
        <w:bottom w:val="none" w:sz="0" w:space="0" w:color="auto"/>
        <w:right w:val="none" w:sz="0" w:space="0" w:color="auto"/>
      </w:divBdr>
    </w:div>
    <w:div w:id="611472782">
      <w:bodyDiv w:val="1"/>
      <w:marLeft w:val="0"/>
      <w:marRight w:val="0"/>
      <w:marTop w:val="0"/>
      <w:marBottom w:val="0"/>
      <w:divBdr>
        <w:top w:val="none" w:sz="0" w:space="0" w:color="auto"/>
        <w:left w:val="none" w:sz="0" w:space="0" w:color="auto"/>
        <w:bottom w:val="none" w:sz="0" w:space="0" w:color="auto"/>
        <w:right w:val="none" w:sz="0" w:space="0" w:color="auto"/>
      </w:divBdr>
    </w:div>
    <w:div w:id="629868560">
      <w:bodyDiv w:val="1"/>
      <w:marLeft w:val="0"/>
      <w:marRight w:val="0"/>
      <w:marTop w:val="0"/>
      <w:marBottom w:val="0"/>
      <w:divBdr>
        <w:top w:val="none" w:sz="0" w:space="0" w:color="auto"/>
        <w:left w:val="none" w:sz="0" w:space="0" w:color="auto"/>
        <w:bottom w:val="none" w:sz="0" w:space="0" w:color="auto"/>
        <w:right w:val="none" w:sz="0" w:space="0" w:color="auto"/>
      </w:divBdr>
      <w:divsChild>
        <w:div w:id="26759015">
          <w:marLeft w:val="0"/>
          <w:marRight w:val="0"/>
          <w:marTop w:val="0"/>
          <w:marBottom w:val="0"/>
          <w:divBdr>
            <w:top w:val="none" w:sz="0" w:space="0" w:color="auto"/>
            <w:left w:val="none" w:sz="0" w:space="0" w:color="auto"/>
            <w:bottom w:val="none" w:sz="0" w:space="0" w:color="auto"/>
            <w:right w:val="none" w:sz="0" w:space="0" w:color="auto"/>
          </w:divBdr>
        </w:div>
        <w:div w:id="998658590">
          <w:marLeft w:val="0"/>
          <w:marRight w:val="0"/>
          <w:marTop w:val="0"/>
          <w:marBottom w:val="0"/>
          <w:divBdr>
            <w:top w:val="none" w:sz="0" w:space="0" w:color="auto"/>
            <w:left w:val="none" w:sz="0" w:space="0" w:color="auto"/>
            <w:bottom w:val="none" w:sz="0" w:space="0" w:color="auto"/>
            <w:right w:val="none" w:sz="0" w:space="0" w:color="auto"/>
          </w:divBdr>
        </w:div>
        <w:div w:id="2009097180">
          <w:marLeft w:val="0"/>
          <w:marRight w:val="0"/>
          <w:marTop w:val="0"/>
          <w:marBottom w:val="0"/>
          <w:divBdr>
            <w:top w:val="none" w:sz="0" w:space="0" w:color="auto"/>
            <w:left w:val="none" w:sz="0" w:space="0" w:color="auto"/>
            <w:bottom w:val="none" w:sz="0" w:space="0" w:color="auto"/>
            <w:right w:val="none" w:sz="0" w:space="0" w:color="auto"/>
          </w:divBdr>
        </w:div>
        <w:div w:id="600454439">
          <w:marLeft w:val="0"/>
          <w:marRight w:val="0"/>
          <w:marTop w:val="0"/>
          <w:marBottom w:val="0"/>
          <w:divBdr>
            <w:top w:val="none" w:sz="0" w:space="0" w:color="auto"/>
            <w:left w:val="none" w:sz="0" w:space="0" w:color="auto"/>
            <w:bottom w:val="none" w:sz="0" w:space="0" w:color="auto"/>
            <w:right w:val="none" w:sz="0" w:space="0" w:color="auto"/>
          </w:divBdr>
        </w:div>
      </w:divsChild>
    </w:div>
    <w:div w:id="1291936048">
      <w:bodyDiv w:val="1"/>
      <w:marLeft w:val="0"/>
      <w:marRight w:val="0"/>
      <w:marTop w:val="0"/>
      <w:marBottom w:val="0"/>
      <w:divBdr>
        <w:top w:val="none" w:sz="0" w:space="0" w:color="auto"/>
        <w:left w:val="none" w:sz="0" w:space="0" w:color="auto"/>
        <w:bottom w:val="none" w:sz="0" w:space="0" w:color="auto"/>
        <w:right w:val="none" w:sz="0" w:space="0" w:color="auto"/>
      </w:divBdr>
      <w:divsChild>
        <w:div w:id="638805249">
          <w:marLeft w:val="0"/>
          <w:marRight w:val="0"/>
          <w:marTop w:val="0"/>
          <w:marBottom w:val="0"/>
          <w:divBdr>
            <w:top w:val="none" w:sz="0" w:space="0" w:color="auto"/>
            <w:left w:val="none" w:sz="0" w:space="0" w:color="auto"/>
            <w:bottom w:val="none" w:sz="0" w:space="0" w:color="auto"/>
            <w:right w:val="none" w:sz="0" w:space="0" w:color="auto"/>
          </w:divBdr>
        </w:div>
        <w:div w:id="1916940667">
          <w:marLeft w:val="0"/>
          <w:marRight w:val="0"/>
          <w:marTop w:val="0"/>
          <w:marBottom w:val="0"/>
          <w:divBdr>
            <w:top w:val="none" w:sz="0" w:space="0" w:color="auto"/>
            <w:left w:val="none" w:sz="0" w:space="0" w:color="auto"/>
            <w:bottom w:val="none" w:sz="0" w:space="0" w:color="auto"/>
            <w:right w:val="none" w:sz="0" w:space="0" w:color="auto"/>
          </w:divBdr>
        </w:div>
        <w:div w:id="1547135649">
          <w:marLeft w:val="0"/>
          <w:marRight w:val="0"/>
          <w:marTop w:val="0"/>
          <w:marBottom w:val="0"/>
          <w:divBdr>
            <w:top w:val="none" w:sz="0" w:space="0" w:color="auto"/>
            <w:left w:val="none" w:sz="0" w:space="0" w:color="auto"/>
            <w:bottom w:val="none" w:sz="0" w:space="0" w:color="auto"/>
            <w:right w:val="none" w:sz="0" w:space="0" w:color="auto"/>
          </w:divBdr>
        </w:div>
        <w:div w:id="1665351404">
          <w:marLeft w:val="0"/>
          <w:marRight w:val="0"/>
          <w:marTop w:val="0"/>
          <w:marBottom w:val="0"/>
          <w:divBdr>
            <w:top w:val="none" w:sz="0" w:space="0" w:color="auto"/>
            <w:left w:val="none" w:sz="0" w:space="0" w:color="auto"/>
            <w:bottom w:val="none" w:sz="0" w:space="0" w:color="auto"/>
            <w:right w:val="none" w:sz="0" w:space="0" w:color="auto"/>
          </w:divBdr>
        </w:div>
      </w:divsChild>
    </w:div>
    <w:div w:id="153946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24123-80B8-4AB7-A36C-2D3437A0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10189</TotalTime>
  <Pages>18</Pages>
  <Words>2897</Words>
  <Characters>16519</Characters>
  <Application>Microsoft Office Word</Application>
  <DocSecurity>0</DocSecurity>
  <Lines>137</Lines>
  <Paragraphs>38</Paragraphs>
  <ScaleCrop>false</ScaleCrop>
  <HeadingPairs>
    <vt:vector size="2" baseType="variant">
      <vt:variant>
        <vt:lpstr>Titill</vt:lpstr>
      </vt:variant>
      <vt:variant>
        <vt:i4>1</vt:i4>
      </vt:variant>
    </vt:vector>
  </HeadingPairs>
  <TitlesOfParts>
    <vt:vector size="1" baseType="lpstr">
      <vt:lpstr/>
    </vt:vector>
  </TitlesOfParts>
  <Company>UTM - Reykjavík</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Unnur eva</dc:creator>
  <cp:keywords/>
  <dc:description/>
  <cp:lastModifiedBy>Unnur Eva Jónsdóttir</cp:lastModifiedBy>
  <cp:revision>6</cp:revision>
  <cp:lastPrinted>2015-06-25T12:21:00Z</cp:lastPrinted>
  <dcterms:created xsi:type="dcterms:W3CDTF">2019-06-03T18:08:00Z</dcterms:created>
  <dcterms:modified xsi:type="dcterms:W3CDTF">2025-09-23T14:19:00Z</dcterms:modified>
</cp:coreProperties>
</file>