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pPr w:leftFromText="141" w:rightFromText="141" w:vertAnchor="text" w:horzAnchor="margin" w:tblpY="-53"/>
        <w:tblW w:w="0" w:type="auto"/>
        <w:shd w:val="clear" w:color="auto" w:fill="000000" w:themeFill="text1"/>
        <w:tblLook w:val="04A0" w:firstRow="1" w:lastRow="0" w:firstColumn="1" w:lastColumn="0" w:noHBand="0" w:noVBand="1"/>
      </w:tblPr>
      <w:tblGrid>
        <w:gridCol w:w="13994"/>
      </w:tblGrid>
      <w:tr w:rsidR="00B94FC1" w:rsidRPr="00873082" w14:paraId="51D4343F" w14:textId="77777777" w:rsidTr="249C2732">
        <w:tc>
          <w:tcPr>
            <w:tcW w:w="14144" w:type="dxa"/>
          </w:tcPr>
          <w:p w14:paraId="51E17862" w14:textId="38B9ADAB" w:rsidR="00B94FC1" w:rsidRPr="00873082" w:rsidRDefault="009C12B3" w:rsidP="249C2732">
            <w:pPr>
              <w:rPr>
                <w:rFonts w:asciiTheme="minorHAnsi" w:hAnsiTheme="minorHAnsi" w:cs="Arial"/>
                <w:b/>
                <w:bCs/>
                <w:sz w:val="36"/>
                <w:szCs w:val="36"/>
              </w:rPr>
            </w:pPr>
            <w:r>
              <w:rPr>
                <w:rFonts w:asciiTheme="minorHAnsi" w:hAnsiTheme="minorHAnsi" w:cs="Arial"/>
                <w:b/>
                <w:bCs/>
                <w:sz w:val="36"/>
                <w:szCs w:val="36"/>
              </w:rPr>
              <w:t>Námskrá:   List- og verkgreinar</w:t>
            </w:r>
            <w:r w:rsidR="249C2732" w:rsidRPr="249C2732">
              <w:rPr>
                <w:rFonts w:asciiTheme="minorHAnsi" w:hAnsiTheme="minorHAnsi" w:cs="Arial"/>
                <w:b/>
                <w:bCs/>
                <w:sz w:val="36"/>
                <w:szCs w:val="36"/>
              </w:rPr>
              <w:t>.  8.  bekkur</w:t>
            </w:r>
          </w:p>
        </w:tc>
      </w:tr>
    </w:tbl>
    <w:p w14:paraId="54E53D43" w14:textId="77777777" w:rsidR="00B94FC1" w:rsidRPr="00873082" w:rsidRDefault="249C2732" w:rsidP="249C2732">
      <w:pPr>
        <w:spacing w:before="0" w:beforeAutospacing="0" w:after="0" w:afterAutospacing="0"/>
        <w:rPr>
          <w:rFonts w:asciiTheme="minorHAnsi" w:hAnsiTheme="minorHAnsi"/>
          <w:sz w:val="32"/>
          <w:szCs w:val="32"/>
          <w:lang w:eastAsia="en-US"/>
        </w:rPr>
      </w:pPr>
      <w:r w:rsidRPr="249C2732">
        <w:rPr>
          <w:rFonts w:asciiTheme="minorHAnsi" w:hAnsiTheme="minorHAnsi"/>
          <w:b/>
          <w:bCs/>
          <w:sz w:val="36"/>
          <w:szCs w:val="36"/>
          <w:lang w:eastAsia="en-US"/>
        </w:rPr>
        <w:t>Inngangur.</w:t>
      </w:r>
      <w:r w:rsidRPr="249C2732">
        <w:rPr>
          <w:rFonts w:asciiTheme="minorHAnsi" w:hAnsiTheme="minorHAnsi"/>
          <w:sz w:val="32"/>
          <w:szCs w:val="32"/>
          <w:lang w:eastAsia="en-US"/>
        </w:rPr>
        <w:t xml:space="preserve"> </w:t>
      </w:r>
    </w:p>
    <w:p w14:paraId="796C0E26" w14:textId="77777777" w:rsidR="00B94FC1" w:rsidRPr="00873082" w:rsidRDefault="5483B5F5" w:rsidP="5483B5F5">
      <w:pPr>
        <w:spacing w:before="0" w:beforeAutospacing="0" w:after="200" w:afterAutospacing="0" w:line="276" w:lineRule="auto"/>
        <w:jc w:val="both"/>
        <w:rPr>
          <w:rFonts w:asciiTheme="minorHAnsi" w:hAnsiTheme="minorHAnsi"/>
          <w:lang w:eastAsia="en-US"/>
        </w:rPr>
      </w:pPr>
      <w:r w:rsidRPr="5483B5F5">
        <w:rPr>
          <w:rFonts w:asciiTheme="minorHAnsi" w:hAnsiTheme="minorHAnsi"/>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w:t>
      </w:r>
      <w:proofErr w:type="spellStart"/>
      <w:r w:rsidRPr="5483B5F5">
        <w:rPr>
          <w:rFonts w:asciiTheme="minorHAnsi" w:hAnsiTheme="minorHAnsi"/>
          <w:lang w:eastAsia="en-US"/>
        </w:rPr>
        <w:t>framantalda</w:t>
      </w:r>
      <w:proofErr w:type="spellEnd"/>
      <w:r w:rsidRPr="5483B5F5">
        <w:rPr>
          <w:rFonts w:asciiTheme="minorHAnsi" w:hAnsiTheme="minorHAnsi"/>
          <w:lang w:eastAsia="en-US"/>
        </w:rPr>
        <w:t xml:space="preserve">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4167CDB4" w14:textId="77777777" w:rsidR="00B94FC1" w:rsidRPr="00873082" w:rsidRDefault="249C2732" w:rsidP="249C2732">
      <w:pPr>
        <w:spacing w:before="0" w:beforeAutospacing="0" w:after="160" w:afterAutospacing="0" w:line="360" w:lineRule="atLeast"/>
        <w:jc w:val="both"/>
        <w:rPr>
          <w:rFonts w:asciiTheme="minorHAnsi" w:hAnsiTheme="minorHAnsi"/>
          <w:sz w:val="22"/>
          <w:szCs w:val="22"/>
        </w:rPr>
      </w:pPr>
      <w:r w:rsidRPr="249C2732">
        <w:rPr>
          <w:rFonts w:asciiTheme="minorHAnsi" w:hAnsiTheme="minorHAnsi"/>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B94FC1" w:rsidRPr="00873082" w14:paraId="54EB29C0" w14:textId="77777777" w:rsidTr="249C2732">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Mar>
              <w:top w:w="15" w:type="dxa"/>
              <w:left w:w="15" w:type="dxa"/>
              <w:bottom w:w="15" w:type="dxa"/>
              <w:right w:w="15" w:type="dxa"/>
            </w:tcMar>
            <w:vAlign w:val="bottom"/>
            <w:hideMark/>
          </w:tcPr>
          <w:p w14:paraId="464B3CA5"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Læsi</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4F626001"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Sjálfbærni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0C09ECF2"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Heilbrigði og velferð</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73D3A693"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Lýðræði og Mannréttindi</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19AA4B1E"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Jafnrétti</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35107F29"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Sköpun</w:t>
            </w:r>
          </w:p>
        </w:tc>
      </w:tr>
    </w:tbl>
    <w:p w14:paraId="5CAD8D21" w14:textId="77777777" w:rsidR="00B94FC1" w:rsidRPr="00873082" w:rsidRDefault="5483B5F5" w:rsidP="5483B5F5">
      <w:pPr>
        <w:spacing w:before="0" w:beforeAutospacing="0" w:after="160" w:afterAutospacing="0" w:line="320" w:lineRule="atLeast"/>
        <w:jc w:val="both"/>
        <w:rPr>
          <w:rFonts w:asciiTheme="minorHAnsi" w:hAnsiTheme="minorHAnsi"/>
          <w:sz w:val="22"/>
          <w:szCs w:val="22"/>
        </w:rPr>
      </w:pPr>
      <w:r w:rsidRPr="5483B5F5">
        <w:rPr>
          <w:rFonts w:asciiTheme="minorHAnsi" w:hAnsiTheme="minorHAnsi"/>
          <w:sz w:val="32"/>
          <w:szCs w:val="32"/>
        </w:rPr>
        <w:t xml:space="preserve">  </w:t>
      </w:r>
    </w:p>
    <w:p w14:paraId="090C17CA" w14:textId="77777777" w:rsidR="00B94FC1" w:rsidRPr="00873082" w:rsidRDefault="249C2732" w:rsidP="249C2732">
      <w:pPr>
        <w:spacing w:before="0" w:beforeAutospacing="0" w:after="160" w:afterAutospacing="0" w:line="360" w:lineRule="atLeast"/>
        <w:jc w:val="both"/>
        <w:rPr>
          <w:rFonts w:asciiTheme="minorHAnsi" w:hAnsiTheme="minorHAnsi"/>
          <w:sz w:val="22"/>
          <w:szCs w:val="22"/>
        </w:rPr>
      </w:pPr>
      <w:r w:rsidRPr="249C2732">
        <w:rPr>
          <w:rFonts w:asciiTheme="minorHAnsi" w:hAnsiTheme="minorHAnsi"/>
          <w:b/>
          <w:bCs/>
          <w:sz w:val="36"/>
          <w:szCs w:val="36"/>
          <w:u w:val="single"/>
        </w:rPr>
        <w:t>Almenn Lykilhæfnin er:</w:t>
      </w:r>
    </w:p>
    <w:tbl>
      <w:tblPr>
        <w:tblW w:w="9060" w:type="dxa"/>
        <w:tblLook w:val="04A0" w:firstRow="1" w:lastRow="0" w:firstColumn="1" w:lastColumn="0" w:noHBand="0" w:noVBand="1"/>
      </w:tblPr>
      <w:tblGrid>
        <w:gridCol w:w="1815"/>
        <w:gridCol w:w="1812"/>
        <w:gridCol w:w="1811"/>
        <w:gridCol w:w="1812"/>
        <w:gridCol w:w="1810"/>
      </w:tblGrid>
      <w:tr w:rsidR="00B94FC1" w:rsidRPr="00873082" w14:paraId="6791A806" w14:textId="77777777" w:rsidTr="249C2732">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Mar>
              <w:top w:w="15" w:type="dxa"/>
              <w:left w:w="15" w:type="dxa"/>
              <w:bottom w:w="15" w:type="dxa"/>
              <w:right w:w="15" w:type="dxa"/>
            </w:tcMar>
            <w:vAlign w:val="bottom"/>
            <w:hideMark/>
          </w:tcPr>
          <w:p w14:paraId="2FF949F8"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Tjáning og miðlun</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099781AB"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Skapandi og gagnrýnin hugsun</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1456370B"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Sjálfstæði og samvinna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4A8A6422"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Nýting miðla og upplýsinga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3A303C9A"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Ábyrgð og mat á eigin námi</w:t>
            </w:r>
          </w:p>
        </w:tc>
      </w:tr>
    </w:tbl>
    <w:p w14:paraId="59E7E457" w14:textId="77777777" w:rsidR="00B94FC1" w:rsidRPr="00873082" w:rsidRDefault="5483B5F5" w:rsidP="5483B5F5">
      <w:pPr>
        <w:spacing w:before="0" w:beforeAutospacing="0" w:after="160" w:afterAutospacing="0" w:line="240" w:lineRule="atLeast"/>
        <w:rPr>
          <w:rFonts w:asciiTheme="minorHAnsi" w:hAnsiTheme="minorHAnsi"/>
          <w:sz w:val="22"/>
          <w:szCs w:val="22"/>
        </w:rPr>
      </w:pPr>
      <w:r w:rsidRPr="5483B5F5">
        <w:rPr>
          <w:rFonts w:asciiTheme="minorHAnsi" w:hAnsiTheme="minorHAnsi"/>
          <w:sz w:val="22"/>
          <w:szCs w:val="22"/>
        </w:rPr>
        <w:t> </w:t>
      </w:r>
    </w:p>
    <w:p w14:paraId="302FC89B" w14:textId="77777777" w:rsidR="00B94FC1" w:rsidRPr="00873082" w:rsidRDefault="00B94FC1" w:rsidP="00B94FC1">
      <w:pPr>
        <w:spacing w:before="0" w:beforeAutospacing="0" w:after="200" w:afterAutospacing="0" w:line="276" w:lineRule="auto"/>
        <w:rPr>
          <w:rFonts w:asciiTheme="minorHAnsi" w:eastAsiaTheme="minorHAnsi" w:hAnsiTheme="minorHAnsi" w:cstheme="minorBidi"/>
          <w:sz w:val="22"/>
          <w:szCs w:val="22"/>
          <w:lang w:eastAsia="en-US"/>
        </w:rPr>
      </w:pPr>
    </w:p>
    <w:p w14:paraId="342FA479" w14:textId="77777777" w:rsidR="009B7E4E" w:rsidRPr="00873082" w:rsidRDefault="00B94FC1" w:rsidP="009B7E4E">
      <w:pPr>
        <w:rPr>
          <w:rFonts w:asciiTheme="minorHAnsi" w:hAnsiTheme="minorHAnsi"/>
          <w:b/>
          <w:szCs w:val="36"/>
        </w:rPr>
      </w:pPr>
      <w:r w:rsidRPr="00873082">
        <w:rPr>
          <w:rFonts w:asciiTheme="minorHAnsi" w:hAnsiTheme="minorHAnsi"/>
        </w:rPr>
        <w:br w:type="page"/>
      </w:r>
    </w:p>
    <w:tbl>
      <w:tblPr>
        <w:tblStyle w:val="Hnitanettflu"/>
        <w:tblW w:w="0" w:type="auto"/>
        <w:shd w:val="clear" w:color="auto" w:fill="000000" w:themeFill="text1"/>
        <w:tblLook w:val="04A0" w:firstRow="1" w:lastRow="0" w:firstColumn="1" w:lastColumn="0" w:noHBand="0" w:noVBand="1"/>
      </w:tblPr>
      <w:tblGrid>
        <w:gridCol w:w="13994"/>
      </w:tblGrid>
      <w:tr w:rsidR="009B7E4E" w:rsidRPr="00873082" w14:paraId="0CA69F43" w14:textId="77777777" w:rsidTr="00C738FC">
        <w:tc>
          <w:tcPr>
            <w:tcW w:w="13994" w:type="dxa"/>
          </w:tcPr>
          <w:p w14:paraId="22C57858" w14:textId="77777777" w:rsidR="009B7E4E" w:rsidRPr="00873082" w:rsidRDefault="249C2732" w:rsidP="249C2732">
            <w:pPr>
              <w:rPr>
                <w:rFonts w:asciiTheme="minorHAnsi" w:hAnsiTheme="minorHAnsi"/>
                <w:b/>
                <w:bCs/>
                <w:sz w:val="36"/>
                <w:szCs w:val="36"/>
              </w:rPr>
            </w:pPr>
            <w:bookmarkStart w:id="0" w:name="_Hlk50557584"/>
            <w:r w:rsidRPr="249C2732">
              <w:rPr>
                <w:rFonts w:asciiTheme="minorHAnsi" w:hAnsiTheme="minorHAnsi"/>
                <w:b/>
                <w:bCs/>
                <w:sz w:val="36"/>
                <w:szCs w:val="36"/>
              </w:rPr>
              <w:lastRenderedPageBreak/>
              <w:t>Námskrá  8.bekkjar í myndmennt</w:t>
            </w:r>
          </w:p>
        </w:tc>
      </w:tr>
    </w:tbl>
    <w:bookmarkEnd w:id="0"/>
    <w:p w14:paraId="655275D2" w14:textId="77777777" w:rsidR="009B7E4E" w:rsidRPr="00873082" w:rsidRDefault="249C2732" w:rsidP="249C2732">
      <w:pPr>
        <w:spacing w:before="240"/>
        <w:rPr>
          <w:rFonts w:asciiTheme="minorHAnsi" w:hAnsiTheme="minorHAnsi"/>
          <w:b/>
          <w:bCs/>
        </w:rPr>
      </w:pPr>
      <w:r w:rsidRPr="249C2732">
        <w:rPr>
          <w:rFonts w:asciiTheme="minorHAnsi" w:hAnsiTheme="minorHAnsi"/>
          <w:b/>
          <w:bCs/>
        </w:rPr>
        <w:t>Áherslur og megintilgangur námsþáttar</w:t>
      </w:r>
    </w:p>
    <w:p w14:paraId="277EF705" w14:textId="77777777" w:rsidR="009B7E4E" w:rsidRPr="00873082" w:rsidRDefault="249C2732" w:rsidP="249C2732">
      <w:pPr>
        <w:rPr>
          <w:rFonts w:asciiTheme="minorHAnsi" w:hAnsiTheme="minorHAnsi"/>
        </w:rPr>
      </w:pPr>
      <w:r w:rsidRPr="249C2732">
        <w:rPr>
          <w:rFonts w:asciiTheme="minorHAnsi" w:hAnsiTheme="minorHAnsi"/>
        </w:rPr>
        <w:t>Megin tilgangur verk- og listgreina er að nemendur kynnist fjölbreyttum vinnuaðferðum þar sem reynir á verkfærni, sköpunarkraft, samhæfingu hugar, hjarta og handa með mismunandi tjáningaraðferðum.</w:t>
      </w:r>
    </w:p>
    <w:p w14:paraId="4CD74CB6" w14:textId="77777777" w:rsidR="009B7E4E" w:rsidRPr="00873082" w:rsidRDefault="249C2732" w:rsidP="249C2732">
      <w:pPr>
        <w:pStyle w:val="Default"/>
        <w:rPr>
          <w:rFonts w:asciiTheme="minorHAnsi" w:hAnsiTheme="minorHAnsi"/>
          <w:b/>
          <w:bCs/>
        </w:rPr>
      </w:pPr>
      <w:r w:rsidRPr="249C2732">
        <w:rPr>
          <w:rFonts w:asciiTheme="minorHAnsi" w:hAnsiTheme="minorHAnsi"/>
          <w:b/>
          <w:bCs/>
        </w:rPr>
        <w:t xml:space="preserve">Hæfniviðmið </w:t>
      </w:r>
    </w:p>
    <w:p w14:paraId="7AA6D069" w14:textId="77777777" w:rsidR="009B7E4E" w:rsidRPr="00873082" w:rsidRDefault="249C2732" w:rsidP="249C2732">
      <w:pPr>
        <w:pStyle w:val="Default"/>
        <w:rPr>
          <w:rFonts w:asciiTheme="minorHAnsi" w:hAnsiTheme="minorHAnsi"/>
          <w:b/>
          <w:bCs/>
          <w:sz w:val="22"/>
          <w:szCs w:val="22"/>
        </w:rPr>
      </w:pPr>
      <w:r w:rsidRPr="249C2732">
        <w:rPr>
          <w:rFonts w:asciiTheme="minorHAnsi" w:hAnsiTheme="minorHAnsi"/>
          <w:b/>
          <w:bCs/>
          <w:sz w:val="22"/>
          <w:szCs w:val="22"/>
        </w:rPr>
        <w:t>Nemendur  eiga að geta</w:t>
      </w:r>
    </w:p>
    <w:p w14:paraId="6C96345E" w14:textId="77777777" w:rsidR="009B7E4E" w:rsidRPr="00873082" w:rsidRDefault="009B7E4E" w:rsidP="009B7E4E">
      <w:pPr>
        <w:pStyle w:val="Default"/>
        <w:rPr>
          <w:rFonts w:asciiTheme="minorHAnsi" w:hAnsiTheme="minorHAnsi"/>
          <w:b/>
          <w:sz w:val="22"/>
          <w:szCs w:val="22"/>
        </w:rPr>
      </w:pPr>
    </w:p>
    <w:p w14:paraId="5963ED76"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valið á milli mismunandi aðferða við sköpun, prófa sig áfram og unnið hugmyndir í fjölbreytta miðla.</w:t>
      </w:r>
    </w:p>
    <w:p w14:paraId="6999B6AF"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greint og beitt fjölbreyttum aðferðum og tækni.</w:t>
      </w:r>
    </w:p>
    <w:p w14:paraId="49024A37"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tjáð skoðanir eða tilfinningar í eigin sköpun með tengingu við eigin reynslu.</w:t>
      </w:r>
    </w:p>
    <w:p w14:paraId="77E5F65F"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sýnt og útskýrt vinnuferli frá hugmynd að lokaverki sem felur m.a. upplýsingaöflun og  tilraunir.</w:t>
      </w:r>
    </w:p>
    <w:p w14:paraId="4C2984E9"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skrásett og sett fram hugmyndir á fjölbreyttan hátt byggðar á eigin ímyndunarafli .</w:t>
      </w:r>
    </w:p>
    <w:p w14:paraId="6FDCB5C9"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nota orðaforða og hugtök að einhverju leiti  til að tjá skoðanir sýnar myndlist og hönnun.</w:t>
      </w:r>
    </w:p>
    <w:p w14:paraId="0136C361"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geta gagnrýnt af einhverri þekkingu eigin verk og annarra af sanngirni og virðingu.</w:t>
      </w:r>
    </w:p>
    <w:p w14:paraId="2CF20E52"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greint helstu  stíla í myndlist og hönnun, bæði á Íslandi og erlendis.</w:t>
      </w:r>
    </w:p>
    <w:p w14:paraId="5D1C2E77"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greint áhrif samtímans á myndlist og hönnun.</w:t>
      </w:r>
    </w:p>
    <w:p w14:paraId="1D2F65EF"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túlkað listaverk og hönnun með tilvísun í eigin reynslu.</w:t>
      </w:r>
    </w:p>
    <w:p w14:paraId="3E6643C3"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gert grein fyrir margvíslegum tilgangi myndlistar og hönnunar.</w:t>
      </w:r>
    </w:p>
    <w:p w14:paraId="744263AF"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greint hvernig sjónrænt áreiti daglegs lífs hefur áhrif á líf okkar og gildismat.</w:t>
      </w:r>
    </w:p>
    <w:p w14:paraId="31F7143B" w14:textId="7BE1CB63" w:rsidR="009B7E4E" w:rsidRDefault="009B7E4E" w:rsidP="009B7E4E">
      <w:pPr>
        <w:rPr>
          <w:rFonts w:asciiTheme="minorHAnsi" w:hAnsiTheme="minorHAnsi"/>
          <w:i/>
          <w:sz w:val="20"/>
          <w:szCs w:val="36"/>
        </w:rPr>
      </w:pPr>
      <w:r w:rsidRPr="00873082">
        <w:rPr>
          <w:rFonts w:asciiTheme="minorHAnsi" w:hAnsiTheme="minorHAnsi"/>
          <w:i/>
          <w:sz w:val="20"/>
          <w:szCs w:val="36"/>
        </w:rPr>
        <w:br w:type="page"/>
      </w:r>
    </w:p>
    <w:tbl>
      <w:tblPr>
        <w:tblStyle w:val="Hnitanettflu"/>
        <w:tblW w:w="0" w:type="auto"/>
        <w:shd w:val="clear" w:color="auto" w:fill="000000" w:themeFill="text1"/>
        <w:tblLook w:val="04A0" w:firstRow="1" w:lastRow="0" w:firstColumn="1" w:lastColumn="0" w:noHBand="0" w:noVBand="1"/>
      </w:tblPr>
      <w:tblGrid>
        <w:gridCol w:w="13994"/>
      </w:tblGrid>
      <w:tr w:rsidR="00C738FC" w:rsidRPr="00873082" w14:paraId="2B50ECB9" w14:textId="77777777" w:rsidTr="00E87480">
        <w:tc>
          <w:tcPr>
            <w:tcW w:w="13994" w:type="dxa"/>
          </w:tcPr>
          <w:p w14:paraId="0E63F23E" w14:textId="77777777" w:rsidR="00C738FC" w:rsidRPr="00873082" w:rsidRDefault="00C738FC" w:rsidP="00E87480">
            <w:pPr>
              <w:rPr>
                <w:rFonts w:asciiTheme="minorHAnsi" w:hAnsiTheme="minorHAnsi"/>
                <w:b/>
                <w:bCs/>
                <w:sz w:val="36"/>
                <w:szCs w:val="36"/>
              </w:rPr>
            </w:pPr>
            <w:r w:rsidRPr="249C2732">
              <w:rPr>
                <w:rFonts w:asciiTheme="minorHAnsi" w:hAnsiTheme="minorHAnsi"/>
                <w:b/>
                <w:bCs/>
                <w:sz w:val="36"/>
                <w:szCs w:val="36"/>
              </w:rPr>
              <w:lastRenderedPageBreak/>
              <w:t>Námskrá  8.bekkjar í myndmennt</w:t>
            </w:r>
          </w:p>
        </w:tc>
      </w:tr>
    </w:tbl>
    <w:p w14:paraId="2B251059" w14:textId="77777777" w:rsidR="00C738FC" w:rsidRPr="00873082" w:rsidRDefault="00C738FC" w:rsidP="009B7E4E">
      <w:pPr>
        <w:rPr>
          <w:rFonts w:asciiTheme="minorHAnsi" w:hAnsiTheme="minorHAnsi"/>
          <w:i/>
          <w:sz w:val="20"/>
          <w:szCs w:val="36"/>
        </w:rPr>
      </w:pPr>
    </w:p>
    <w:tbl>
      <w:tblPr>
        <w:tblStyle w:val="Hnitanettflu"/>
        <w:tblpPr w:leftFromText="141" w:rightFromText="141" w:vertAnchor="text" w:horzAnchor="margin" w:tblpY="-78"/>
        <w:tblW w:w="5000" w:type="pct"/>
        <w:tblLook w:val="04A0" w:firstRow="1" w:lastRow="0" w:firstColumn="1" w:lastColumn="0" w:noHBand="0" w:noVBand="1"/>
      </w:tblPr>
      <w:tblGrid>
        <w:gridCol w:w="6642"/>
        <w:gridCol w:w="7352"/>
      </w:tblGrid>
      <w:tr w:rsidR="00E43390" w:rsidRPr="00873082" w14:paraId="6A1B1E29" w14:textId="77777777" w:rsidTr="5483B5F5">
        <w:trPr>
          <w:trHeight w:val="397"/>
        </w:trPr>
        <w:tc>
          <w:tcPr>
            <w:tcW w:w="2373" w:type="pct"/>
            <w:vAlign w:val="center"/>
          </w:tcPr>
          <w:p w14:paraId="6ECFE563" w14:textId="77777777" w:rsidR="00E43390" w:rsidRPr="00873082" w:rsidRDefault="249C2732" w:rsidP="249C2732">
            <w:pPr>
              <w:rPr>
                <w:rFonts w:asciiTheme="minorHAnsi" w:hAnsiTheme="minorHAnsi"/>
              </w:rPr>
            </w:pPr>
            <w:r w:rsidRPr="249C2732">
              <w:rPr>
                <w:rFonts w:asciiTheme="minorHAnsi" w:hAnsiTheme="minorHAnsi"/>
              </w:rPr>
              <w:t xml:space="preserve">Leiðir að hæfniviðmiðum </w:t>
            </w:r>
          </w:p>
        </w:tc>
        <w:tc>
          <w:tcPr>
            <w:tcW w:w="2627" w:type="pct"/>
            <w:vAlign w:val="center"/>
          </w:tcPr>
          <w:p w14:paraId="389FEB85" w14:textId="77777777" w:rsidR="00E43390" w:rsidRPr="00873082" w:rsidRDefault="249C2732" w:rsidP="249C2732">
            <w:pPr>
              <w:rPr>
                <w:rFonts w:asciiTheme="minorHAnsi" w:hAnsiTheme="minorHAnsi"/>
              </w:rPr>
            </w:pPr>
            <w:r w:rsidRPr="249C2732">
              <w:rPr>
                <w:rFonts w:asciiTheme="minorHAnsi" w:hAnsiTheme="minorHAnsi"/>
              </w:rPr>
              <w:t>Viðfangsefni/Efnisval</w:t>
            </w:r>
          </w:p>
        </w:tc>
      </w:tr>
      <w:tr w:rsidR="00E43390" w:rsidRPr="00873082" w14:paraId="48D0D60F" w14:textId="77777777" w:rsidTr="5483B5F5">
        <w:trPr>
          <w:trHeight w:val="5263"/>
        </w:trPr>
        <w:tc>
          <w:tcPr>
            <w:tcW w:w="2373" w:type="pct"/>
            <w:shd w:val="clear" w:color="auto" w:fill="FFFFFF" w:themeFill="background1"/>
          </w:tcPr>
          <w:p w14:paraId="2D610AB9" w14:textId="77777777" w:rsidR="00E43390" w:rsidRPr="00873082" w:rsidRDefault="00E43390" w:rsidP="00A25C90">
            <w:pPr>
              <w:rPr>
                <w:rFonts w:asciiTheme="minorHAnsi" w:hAnsiTheme="minorHAnsi"/>
                <w:color w:val="FFFFFF" w:themeColor="background1"/>
                <w:sz w:val="36"/>
                <w:szCs w:val="36"/>
              </w:rPr>
            </w:pPr>
          </w:p>
          <w:p w14:paraId="7EE53066" w14:textId="77777777" w:rsidR="00E43390" w:rsidRPr="00873082" w:rsidRDefault="249C2732" w:rsidP="249C2732">
            <w:pPr>
              <w:rPr>
                <w:rFonts w:asciiTheme="minorHAnsi" w:hAnsiTheme="minorHAnsi"/>
              </w:rPr>
            </w:pPr>
            <w:r w:rsidRPr="249C2732">
              <w:rPr>
                <w:rFonts w:asciiTheme="minorHAnsi" w:hAnsiTheme="minorHAnsi"/>
              </w:rPr>
              <w:t xml:space="preserve">Kennsla fer fram í Myndmenntastofu og kennt er í lotukerfi í sambandi við aðrar verk- og listgreinar. </w:t>
            </w:r>
          </w:p>
          <w:p w14:paraId="397EA70D" w14:textId="77777777" w:rsidR="00E43390" w:rsidRPr="00873082" w:rsidRDefault="00E43390" w:rsidP="00A25C90">
            <w:pPr>
              <w:rPr>
                <w:rFonts w:asciiTheme="minorHAnsi" w:hAnsiTheme="minorHAnsi"/>
                <w:color w:val="FFFFFF" w:themeColor="background1"/>
                <w:sz w:val="36"/>
                <w:szCs w:val="36"/>
              </w:rPr>
            </w:pPr>
          </w:p>
        </w:tc>
        <w:tc>
          <w:tcPr>
            <w:tcW w:w="2627" w:type="pct"/>
            <w:shd w:val="clear" w:color="auto" w:fill="FFFFFF" w:themeFill="background1"/>
          </w:tcPr>
          <w:p w14:paraId="4ADB6A13" w14:textId="77777777" w:rsidR="00E43390" w:rsidRPr="00873082" w:rsidRDefault="00E43390" w:rsidP="00A25C90">
            <w:pPr>
              <w:pStyle w:val="Default"/>
              <w:spacing w:line="360" w:lineRule="auto"/>
              <w:rPr>
                <w:rFonts w:asciiTheme="minorHAnsi" w:hAnsiTheme="minorHAnsi"/>
              </w:rPr>
            </w:pPr>
          </w:p>
          <w:p w14:paraId="3B7E8DC5" w14:textId="77777777" w:rsidR="000168B8" w:rsidRPr="000168B8" w:rsidRDefault="000168B8" w:rsidP="000168B8">
            <w:pPr>
              <w:rPr>
                <w:rFonts w:asciiTheme="minorHAnsi" w:hAnsiTheme="minorHAnsi"/>
              </w:rPr>
            </w:pPr>
            <w:r w:rsidRPr="000168B8">
              <w:rPr>
                <w:rFonts w:asciiTheme="minorHAnsi" w:hAnsiTheme="minorHAnsi"/>
              </w:rPr>
              <w:t xml:space="preserve">Áhersla er lögð á tækni, sköpun, fagurfræði og gildi, efnisþekkingu, góða umgengni og frágang, líkamsbeitingu, túlkun og tjáningu. </w:t>
            </w:r>
          </w:p>
          <w:p w14:paraId="73710CE0" w14:textId="477F6880" w:rsidR="249C2732" w:rsidRDefault="249C2732" w:rsidP="249C2732">
            <w:pPr>
              <w:rPr>
                <w:rFonts w:asciiTheme="minorHAnsi" w:hAnsiTheme="minorHAnsi"/>
              </w:rPr>
            </w:pPr>
          </w:p>
          <w:p w14:paraId="1B846CD8" w14:textId="21F4325A" w:rsidR="00E43390" w:rsidRPr="00873082" w:rsidRDefault="5483B5F5" w:rsidP="5483B5F5">
            <w:pPr>
              <w:rPr>
                <w:rFonts w:asciiTheme="minorHAnsi" w:hAnsiTheme="minorHAnsi"/>
              </w:rPr>
            </w:pPr>
            <w:r w:rsidRPr="5483B5F5">
              <w:rPr>
                <w:rFonts w:asciiTheme="minorHAnsi" w:hAnsiTheme="minorHAnsi"/>
              </w:rPr>
              <w:t>Farið verður í stíla og stefnur myndlistarinnar með áherslu m. a. á sérvalda listamenn</w:t>
            </w:r>
            <w:r w:rsidR="00023A31">
              <w:rPr>
                <w:rFonts w:asciiTheme="minorHAnsi" w:hAnsiTheme="minorHAnsi"/>
              </w:rPr>
              <w:t xml:space="preserve">. </w:t>
            </w:r>
            <w:r w:rsidRPr="5483B5F5">
              <w:rPr>
                <w:rFonts w:asciiTheme="minorHAnsi" w:hAnsiTheme="minorHAnsi"/>
              </w:rPr>
              <w:t>Hugmyndir að verkefnum verða m. a. út frá þessum atriðum.</w:t>
            </w:r>
          </w:p>
          <w:p w14:paraId="3E86F7CF" w14:textId="491EFBE3" w:rsidR="249C2732" w:rsidRDefault="249C2732" w:rsidP="249C2732">
            <w:pPr>
              <w:rPr>
                <w:rFonts w:asciiTheme="minorHAnsi" w:hAnsiTheme="minorHAnsi"/>
              </w:rPr>
            </w:pPr>
          </w:p>
          <w:p w14:paraId="42505A28" w14:textId="750EBE39" w:rsidR="00E43390" w:rsidRPr="00873082" w:rsidRDefault="249C2732" w:rsidP="249C2732">
            <w:pPr>
              <w:rPr>
                <w:rFonts w:asciiTheme="minorHAnsi" w:hAnsiTheme="minorHAnsi"/>
              </w:rPr>
            </w:pPr>
            <w:r w:rsidRPr="249C2732">
              <w:rPr>
                <w:rFonts w:asciiTheme="minorHAnsi" w:hAnsiTheme="minorHAnsi"/>
              </w:rPr>
              <w:t>Veraldarvefurinn, tímarit og fleiri gögn verða nýtt s.s. myndbönd og jafnvel kvikmyndir.</w:t>
            </w:r>
          </w:p>
          <w:p w14:paraId="1F9F9982" w14:textId="77777777" w:rsidR="00E43390" w:rsidRPr="00873082" w:rsidRDefault="00E43390" w:rsidP="00A25C90">
            <w:pPr>
              <w:rPr>
                <w:rFonts w:asciiTheme="minorHAnsi" w:hAnsiTheme="minorHAnsi"/>
                <w:color w:val="FFFFFF" w:themeColor="background1"/>
              </w:rPr>
            </w:pPr>
          </w:p>
        </w:tc>
      </w:tr>
    </w:tbl>
    <w:p w14:paraId="0EB0E262" w14:textId="77777777" w:rsidR="00E43390" w:rsidRDefault="00E43390">
      <w:pPr>
        <w:spacing w:before="0" w:beforeAutospacing="0" w:after="200" w:afterAutospacing="0" w:line="276" w:lineRule="auto"/>
        <w:rPr>
          <w:rFonts w:asciiTheme="minorHAnsi" w:hAnsiTheme="minorHAnsi"/>
        </w:rPr>
      </w:pPr>
      <w:r>
        <w:rPr>
          <w:rFonts w:asciiTheme="minorHAnsi" w:hAnsiTheme="minorHAnsi"/>
        </w:rPr>
        <w:br w:type="page"/>
      </w:r>
    </w:p>
    <w:p w14:paraId="32E9706A" w14:textId="77777777" w:rsidR="009B7E4E" w:rsidRPr="00873082" w:rsidRDefault="009B7E4E" w:rsidP="009B7E4E">
      <w:pPr>
        <w:rPr>
          <w:rFonts w:asciiTheme="minorHAnsi" w:hAnsiTheme="minorHAnsi"/>
        </w:rPr>
      </w:pP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9B7E4E" w:rsidRPr="00873082" w14:paraId="19EF9E0F" w14:textId="77777777" w:rsidTr="249C2732">
        <w:tc>
          <w:tcPr>
            <w:tcW w:w="14144" w:type="dxa"/>
          </w:tcPr>
          <w:p w14:paraId="408A6FCB" w14:textId="0D59B244" w:rsidR="009B7E4E" w:rsidRPr="00873082" w:rsidRDefault="249C2732" w:rsidP="249C2732">
            <w:pPr>
              <w:rPr>
                <w:rFonts w:asciiTheme="minorHAnsi" w:hAnsiTheme="minorHAnsi"/>
                <w:b/>
                <w:bCs/>
                <w:sz w:val="36"/>
                <w:szCs w:val="36"/>
              </w:rPr>
            </w:pPr>
            <w:r w:rsidRPr="249C2732">
              <w:rPr>
                <w:rFonts w:asciiTheme="minorHAnsi" w:hAnsiTheme="minorHAnsi"/>
                <w:b/>
                <w:bCs/>
                <w:sz w:val="36"/>
                <w:szCs w:val="36"/>
              </w:rPr>
              <w:t xml:space="preserve">Námskrá 8 .bekkjar </w:t>
            </w:r>
            <w:r w:rsidR="00FE1BE6">
              <w:rPr>
                <w:rFonts w:asciiTheme="minorHAnsi" w:hAnsiTheme="minorHAnsi"/>
                <w:b/>
                <w:bCs/>
                <w:sz w:val="36"/>
                <w:szCs w:val="36"/>
              </w:rPr>
              <w:t xml:space="preserve">í hönnun &amp; </w:t>
            </w:r>
            <w:r w:rsidRPr="249C2732">
              <w:rPr>
                <w:rFonts w:asciiTheme="minorHAnsi" w:hAnsiTheme="minorHAnsi"/>
                <w:b/>
                <w:bCs/>
                <w:sz w:val="36"/>
                <w:szCs w:val="36"/>
              </w:rPr>
              <w:t>smíði</w:t>
            </w:r>
          </w:p>
        </w:tc>
      </w:tr>
    </w:tbl>
    <w:p w14:paraId="188F5ABA" w14:textId="77777777" w:rsidR="00E43390" w:rsidRDefault="00E43390" w:rsidP="009B7E4E">
      <w:pPr>
        <w:rPr>
          <w:rFonts w:asciiTheme="minorHAnsi" w:hAnsiTheme="minorHAnsi"/>
          <w:b/>
          <w:szCs w:val="36"/>
        </w:rPr>
      </w:pPr>
    </w:p>
    <w:p w14:paraId="4E984AAA" w14:textId="77777777" w:rsidR="009B7E4E" w:rsidRPr="00873082" w:rsidRDefault="249C2732" w:rsidP="249C2732">
      <w:pPr>
        <w:rPr>
          <w:rFonts w:asciiTheme="minorHAnsi" w:hAnsiTheme="minorHAnsi"/>
          <w:b/>
          <w:bCs/>
        </w:rPr>
      </w:pPr>
      <w:r w:rsidRPr="249C2732">
        <w:rPr>
          <w:rFonts w:asciiTheme="minorHAnsi" w:hAnsiTheme="minorHAnsi"/>
          <w:b/>
          <w:bCs/>
        </w:rPr>
        <w:t>Áherslur og megintilgangur námþáttar.</w:t>
      </w:r>
    </w:p>
    <w:p w14:paraId="43754555" w14:textId="2D19DA00" w:rsidR="009B7E4E" w:rsidRPr="00873082" w:rsidRDefault="5483B5F5" w:rsidP="5483B5F5">
      <w:pPr>
        <w:rPr>
          <w:rFonts w:asciiTheme="minorHAnsi" w:hAnsiTheme="minorHAnsi"/>
        </w:rPr>
      </w:pPr>
      <w:r w:rsidRPr="5483B5F5">
        <w:rPr>
          <w:rFonts w:asciiTheme="minorHAnsi" w:hAnsiTheme="minorHAnsi"/>
        </w:rPr>
        <w:t xml:space="preserve">Megintilgangur verk- og listgreina er að nemendur kynnist fjölbreyttum vinnuaðferðum þar sem reynir á verkfærni, sköpunarkraft, samhæfingu </w:t>
      </w:r>
      <w:proofErr w:type="spellStart"/>
      <w:r w:rsidRPr="5483B5F5">
        <w:rPr>
          <w:rFonts w:asciiTheme="minorHAnsi" w:hAnsiTheme="minorHAnsi"/>
        </w:rPr>
        <w:t>hugar,hjarta</w:t>
      </w:r>
      <w:proofErr w:type="spellEnd"/>
      <w:r w:rsidRPr="5483B5F5">
        <w:rPr>
          <w:rFonts w:asciiTheme="minorHAnsi" w:hAnsiTheme="minorHAnsi"/>
        </w:rPr>
        <w:t xml:space="preserve"> og handar og margar ólíkar tjáningarleiðir</w:t>
      </w:r>
      <w:r w:rsidR="00FE1BE6">
        <w:rPr>
          <w:rFonts w:asciiTheme="minorHAnsi" w:hAnsiTheme="minorHAnsi"/>
        </w:rPr>
        <w:t>.</w:t>
      </w:r>
    </w:p>
    <w:p w14:paraId="04F1A519" w14:textId="77777777" w:rsidR="009B7E4E" w:rsidRPr="00873082" w:rsidRDefault="249C2732" w:rsidP="249C2732">
      <w:pPr>
        <w:rPr>
          <w:rFonts w:asciiTheme="minorHAnsi" w:hAnsiTheme="minorHAnsi"/>
          <w:b/>
          <w:bCs/>
        </w:rPr>
      </w:pPr>
      <w:r w:rsidRPr="249C2732">
        <w:rPr>
          <w:rFonts w:asciiTheme="minorHAnsi" w:hAnsiTheme="minorHAnsi"/>
          <w:b/>
          <w:bCs/>
        </w:rPr>
        <w:t>Hæfniviðmið:</w:t>
      </w:r>
    </w:p>
    <w:p w14:paraId="4557740B" w14:textId="77777777" w:rsidR="009B7E4E" w:rsidRPr="00873082" w:rsidRDefault="249C2732" w:rsidP="249C2732">
      <w:pPr>
        <w:rPr>
          <w:rFonts w:asciiTheme="minorHAnsi" w:hAnsiTheme="minorHAnsi"/>
        </w:rPr>
      </w:pPr>
      <w:r w:rsidRPr="249C2732">
        <w:rPr>
          <w:rFonts w:asciiTheme="minorHAnsi" w:hAnsiTheme="minorHAnsi"/>
          <w:b/>
          <w:bCs/>
        </w:rPr>
        <w:t>Námsþáttur: Handverk</w:t>
      </w:r>
      <w:r w:rsidRPr="249C2732">
        <w:rPr>
          <w:rFonts w:asciiTheme="minorHAnsi" w:hAnsiTheme="minorHAnsi"/>
        </w:rPr>
        <w:t>.</w:t>
      </w:r>
    </w:p>
    <w:p w14:paraId="470B9A2B" w14:textId="45189A04" w:rsidR="009B7E4E" w:rsidRPr="00873082" w:rsidRDefault="5483B5F5" w:rsidP="5483B5F5">
      <w:pPr>
        <w:pStyle w:val="Mlsgreinlista"/>
        <w:numPr>
          <w:ilvl w:val="0"/>
          <w:numId w:val="6"/>
        </w:numPr>
        <w:spacing w:before="0" w:beforeAutospacing="0" w:after="200" w:afterAutospacing="0" w:line="276" w:lineRule="auto"/>
        <w:rPr>
          <w:rFonts w:asciiTheme="minorHAnsi" w:hAnsiTheme="minorHAnsi"/>
          <w:i/>
          <w:iCs/>
        </w:rPr>
      </w:pPr>
      <w:r w:rsidRPr="5483B5F5">
        <w:rPr>
          <w:rFonts w:asciiTheme="minorHAnsi" w:hAnsiTheme="minorHAnsi"/>
          <w:i/>
          <w:iCs/>
        </w:rPr>
        <w:t xml:space="preserve">Valið </w:t>
      </w:r>
      <w:proofErr w:type="spellStart"/>
      <w:r w:rsidRPr="5483B5F5">
        <w:rPr>
          <w:rFonts w:asciiTheme="minorHAnsi" w:hAnsiTheme="minorHAnsi"/>
          <w:i/>
          <w:iCs/>
        </w:rPr>
        <w:t>aðferðir,efni</w:t>
      </w:r>
      <w:proofErr w:type="spellEnd"/>
      <w:r w:rsidRPr="5483B5F5">
        <w:rPr>
          <w:rFonts w:asciiTheme="minorHAnsi" w:hAnsiTheme="minorHAnsi"/>
          <w:i/>
          <w:iCs/>
        </w:rPr>
        <w:t xml:space="preserve"> og verkfæri við hæfi og sýnt rétta og ábyrga notkun verkfæra</w:t>
      </w:r>
    </w:p>
    <w:p w14:paraId="23264B19" w14:textId="77777777" w:rsidR="009B7E4E" w:rsidRPr="00873082" w:rsidRDefault="249C2732" w:rsidP="249C2732">
      <w:pPr>
        <w:pStyle w:val="Mlsgreinlista"/>
        <w:numPr>
          <w:ilvl w:val="0"/>
          <w:numId w:val="6"/>
        </w:numPr>
        <w:spacing w:before="0" w:beforeAutospacing="0" w:after="200" w:afterAutospacing="0" w:line="276" w:lineRule="auto"/>
        <w:rPr>
          <w:rFonts w:asciiTheme="minorHAnsi" w:hAnsiTheme="minorHAnsi"/>
          <w:i/>
          <w:iCs/>
        </w:rPr>
      </w:pPr>
      <w:r w:rsidRPr="249C2732">
        <w:rPr>
          <w:rFonts w:asciiTheme="minorHAnsi" w:hAnsiTheme="minorHAnsi"/>
          <w:i/>
          <w:iCs/>
        </w:rPr>
        <w:t>Sagt frá mikilvægi verkþekkingar í nútíma samfélagi</w:t>
      </w:r>
    </w:p>
    <w:p w14:paraId="0F1BD201" w14:textId="77777777" w:rsidR="009B7E4E" w:rsidRPr="00873082" w:rsidRDefault="009B7E4E" w:rsidP="009B7E4E">
      <w:pPr>
        <w:pStyle w:val="Mlsgreinlista"/>
        <w:rPr>
          <w:rFonts w:asciiTheme="minorHAnsi" w:hAnsiTheme="minorHAnsi"/>
          <w:i/>
          <w:szCs w:val="36"/>
        </w:rPr>
      </w:pPr>
    </w:p>
    <w:p w14:paraId="395434A0" w14:textId="77777777" w:rsidR="009B7E4E" w:rsidRPr="00873082" w:rsidRDefault="249C2732" w:rsidP="249C2732">
      <w:pPr>
        <w:rPr>
          <w:rFonts w:asciiTheme="minorHAnsi" w:hAnsiTheme="minorHAnsi"/>
          <w:b/>
          <w:bCs/>
        </w:rPr>
      </w:pPr>
      <w:r w:rsidRPr="249C2732">
        <w:rPr>
          <w:rFonts w:asciiTheme="minorHAnsi" w:hAnsiTheme="minorHAnsi"/>
          <w:b/>
          <w:bCs/>
        </w:rPr>
        <w:t>Námsþáttur: Hönnun og tækni.</w:t>
      </w:r>
    </w:p>
    <w:p w14:paraId="6E73A3CE" w14:textId="06E63A32" w:rsidR="009B7E4E" w:rsidRPr="00873082" w:rsidRDefault="249C2732" w:rsidP="249C2732">
      <w:pPr>
        <w:pStyle w:val="Mlsgreinlista"/>
        <w:numPr>
          <w:ilvl w:val="0"/>
          <w:numId w:val="6"/>
        </w:numPr>
        <w:spacing w:before="0" w:beforeAutospacing="0" w:after="200" w:afterAutospacing="0" w:line="276" w:lineRule="auto"/>
        <w:rPr>
          <w:rFonts w:asciiTheme="minorHAnsi" w:hAnsiTheme="minorHAnsi"/>
          <w:i/>
          <w:iCs/>
        </w:rPr>
      </w:pPr>
      <w:r w:rsidRPr="249C2732">
        <w:rPr>
          <w:rFonts w:asciiTheme="minorHAnsi" w:hAnsiTheme="minorHAnsi"/>
          <w:i/>
          <w:iCs/>
        </w:rPr>
        <w:t xml:space="preserve">útskýrt hugmyndir sínar fríhendis- og með grunn teikningu </w:t>
      </w:r>
    </w:p>
    <w:p w14:paraId="65601330" w14:textId="23303727" w:rsidR="009B7E4E" w:rsidRPr="00873082" w:rsidRDefault="5483B5F5" w:rsidP="5483B5F5">
      <w:pPr>
        <w:pStyle w:val="Mlsgreinlista"/>
        <w:numPr>
          <w:ilvl w:val="0"/>
          <w:numId w:val="6"/>
        </w:numPr>
        <w:spacing w:before="0" w:beforeAutospacing="0" w:after="200" w:afterAutospacing="0" w:line="276" w:lineRule="auto"/>
        <w:rPr>
          <w:rFonts w:asciiTheme="minorHAnsi" w:hAnsiTheme="minorHAnsi"/>
          <w:i/>
          <w:iCs/>
        </w:rPr>
      </w:pPr>
      <w:r w:rsidRPr="5483B5F5">
        <w:rPr>
          <w:rFonts w:asciiTheme="minorHAnsi" w:hAnsiTheme="minorHAnsi"/>
          <w:i/>
          <w:iCs/>
        </w:rPr>
        <w:t xml:space="preserve">unnið sjálfstætt eftir </w:t>
      </w:r>
      <w:proofErr w:type="spellStart"/>
      <w:r w:rsidRPr="5483B5F5">
        <w:rPr>
          <w:rFonts w:asciiTheme="minorHAnsi" w:hAnsiTheme="minorHAnsi"/>
          <w:i/>
          <w:iCs/>
        </w:rPr>
        <w:t>verkáætlun</w:t>
      </w:r>
      <w:proofErr w:type="spellEnd"/>
      <w:r w:rsidRPr="5483B5F5">
        <w:rPr>
          <w:rFonts w:asciiTheme="minorHAnsi" w:hAnsiTheme="minorHAnsi"/>
          <w:i/>
          <w:iCs/>
        </w:rPr>
        <w:t xml:space="preserve"> og vinnuteikningu </w:t>
      </w:r>
    </w:p>
    <w:p w14:paraId="239064C1" w14:textId="195407E4" w:rsidR="009B7E4E" w:rsidRPr="00FE1BE6" w:rsidRDefault="249C2732" w:rsidP="00FE1BE6">
      <w:pPr>
        <w:pStyle w:val="Mlsgreinlista"/>
        <w:numPr>
          <w:ilvl w:val="0"/>
          <w:numId w:val="6"/>
        </w:numPr>
        <w:spacing w:before="0" w:beforeAutospacing="0" w:after="200" w:afterAutospacing="0" w:line="276" w:lineRule="auto"/>
        <w:rPr>
          <w:rFonts w:asciiTheme="minorHAnsi" w:hAnsiTheme="minorHAnsi"/>
          <w:i/>
          <w:iCs/>
        </w:rPr>
      </w:pPr>
      <w:r w:rsidRPr="249C2732">
        <w:rPr>
          <w:rFonts w:asciiTheme="minorHAnsi" w:hAnsiTheme="minorHAnsi"/>
          <w:i/>
          <w:iCs/>
        </w:rPr>
        <w:t xml:space="preserve">útbúið efnislista og reiknað </w:t>
      </w:r>
      <w:r w:rsidRPr="00FE1BE6">
        <w:rPr>
          <w:rFonts w:asciiTheme="minorHAnsi" w:hAnsiTheme="minorHAnsi"/>
          <w:i/>
          <w:iCs/>
        </w:rPr>
        <w:t>kostnað</w:t>
      </w:r>
    </w:p>
    <w:p w14:paraId="4A50AB0B" w14:textId="233D71A9" w:rsidR="009B7E4E" w:rsidRPr="00FE1BE6" w:rsidRDefault="5483B5F5" w:rsidP="00FE1BE6">
      <w:pPr>
        <w:pStyle w:val="Mlsgreinlista"/>
        <w:numPr>
          <w:ilvl w:val="0"/>
          <w:numId w:val="6"/>
        </w:numPr>
        <w:spacing w:before="0" w:beforeAutospacing="0" w:after="200" w:afterAutospacing="0" w:line="276" w:lineRule="auto"/>
        <w:rPr>
          <w:rFonts w:asciiTheme="minorHAnsi" w:hAnsiTheme="minorHAnsi"/>
          <w:i/>
          <w:iCs/>
        </w:rPr>
      </w:pPr>
      <w:r w:rsidRPr="5483B5F5">
        <w:rPr>
          <w:rFonts w:asciiTheme="minorHAnsi" w:hAnsiTheme="minorHAnsi"/>
          <w:i/>
          <w:iCs/>
        </w:rPr>
        <w:t xml:space="preserve">framkvæmt flóknari samsetningar, s.s. </w:t>
      </w:r>
      <w:proofErr w:type="spellStart"/>
      <w:r w:rsidRPr="5483B5F5">
        <w:rPr>
          <w:rFonts w:asciiTheme="minorHAnsi" w:hAnsiTheme="minorHAnsi"/>
          <w:i/>
          <w:iCs/>
        </w:rPr>
        <w:t>samlímingu</w:t>
      </w:r>
      <w:proofErr w:type="spellEnd"/>
      <w:r w:rsidRPr="5483B5F5">
        <w:rPr>
          <w:rFonts w:asciiTheme="minorHAnsi" w:hAnsiTheme="minorHAnsi"/>
          <w:i/>
          <w:iCs/>
        </w:rPr>
        <w:t xml:space="preserve">, </w:t>
      </w:r>
      <w:proofErr w:type="spellStart"/>
      <w:r w:rsidRPr="00FE1BE6">
        <w:rPr>
          <w:rFonts w:asciiTheme="minorHAnsi" w:hAnsiTheme="minorHAnsi"/>
          <w:i/>
          <w:iCs/>
        </w:rPr>
        <w:t>töppun</w:t>
      </w:r>
      <w:proofErr w:type="spellEnd"/>
      <w:r w:rsidRPr="00FE1BE6">
        <w:rPr>
          <w:rFonts w:asciiTheme="minorHAnsi" w:hAnsiTheme="minorHAnsi"/>
          <w:i/>
          <w:iCs/>
        </w:rPr>
        <w:t xml:space="preserve"> og </w:t>
      </w:r>
      <w:proofErr w:type="spellStart"/>
      <w:r w:rsidRPr="00FE1BE6">
        <w:rPr>
          <w:rFonts w:asciiTheme="minorHAnsi" w:hAnsiTheme="minorHAnsi"/>
          <w:i/>
          <w:iCs/>
        </w:rPr>
        <w:t>skrúfun</w:t>
      </w:r>
      <w:proofErr w:type="spellEnd"/>
    </w:p>
    <w:p w14:paraId="13BE9D57" w14:textId="62179168" w:rsidR="009B7E4E" w:rsidRDefault="009B7E4E" w:rsidP="009B7E4E">
      <w:pPr>
        <w:pStyle w:val="Mlsgreinlista"/>
        <w:numPr>
          <w:ilvl w:val="0"/>
          <w:numId w:val="6"/>
        </w:numPr>
        <w:spacing w:before="0" w:beforeAutospacing="0" w:after="200" w:afterAutospacing="0" w:line="276" w:lineRule="auto"/>
        <w:rPr>
          <w:rFonts w:asciiTheme="minorHAnsi" w:hAnsiTheme="minorHAnsi"/>
          <w:b/>
          <w:szCs w:val="36"/>
        </w:rPr>
      </w:pPr>
      <w:r w:rsidRPr="00873082">
        <w:rPr>
          <w:rFonts w:asciiTheme="minorHAnsi" w:hAnsiTheme="minorHAnsi"/>
          <w:b/>
          <w:szCs w:val="36"/>
        </w:rPr>
        <w:br w:type="page"/>
      </w: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C738FC" w:rsidRPr="00873082" w14:paraId="205BC6AE" w14:textId="77777777" w:rsidTr="00E87480">
        <w:tc>
          <w:tcPr>
            <w:tcW w:w="14144" w:type="dxa"/>
          </w:tcPr>
          <w:p w14:paraId="58932769" w14:textId="1A7B7086" w:rsidR="00C738FC" w:rsidRPr="00873082" w:rsidRDefault="00C738FC" w:rsidP="00E87480">
            <w:pPr>
              <w:rPr>
                <w:rFonts w:asciiTheme="minorHAnsi" w:hAnsiTheme="minorHAnsi"/>
                <w:b/>
                <w:bCs/>
                <w:sz w:val="36"/>
                <w:szCs w:val="36"/>
              </w:rPr>
            </w:pPr>
            <w:r w:rsidRPr="249C2732">
              <w:rPr>
                <w:rFonts w:asciiTheme="minorHAnsi" w:hAnsiTheme="minorHAnsi"/>
                <w:b/>
                <w:bCs/>
                <w:sz w:val="36"/>
                <w:szCs w:val="36"/>
              </w:rPr>
              <w:lastRenderedPageBreak/>
              <w:t xml:space="preserve">Námskrá 8.bekkjar í </w:t>
            </w:r>
            <w:r w:rsidR="00FE1BE6">
              <w:rPr>
                <w:rFonts w:asciiTheme="minorHAnsi" w:hAnsiTheme="minorHAnsi"/>
                <w:b/>
                <w:bCs/>
                <w:sz w:val="36"/>
                <w:szCs w:val="36"/>
              </w:rPr>
              <w:t xml:space="preserve">hönnun &amp; </w:t>
            </w:r>
            <w:r w:rsidRPr="249C2732">
              <w:rPr>
                <w:rFonts w:asciiTheme="minorHAnsi" w:hAnsiTheme="minorHAnsi"/>
                <w:b/>
                <w:bCs/>
                <w:sz w:val="36"/>
                <w:szCs w:val="36"/>
              </w:rPr>
              <w:t>smíði</w:t>
            </w:r>
          </w:p>
        </w:tc>
      </w:tr>
    </w:tbl>
    <w:p w14:paraId="76430788" w14:textId="77777777" w:rsidR="00C738FC" w:rsidRPr="00C738FC" w:rsidRDefault="00C738FC" w:rsidP="00C738FC">
      <w:pPr>
        <w:spacing w:before="0" w:beforeAutospacing="0" w:after="200" w:afterAutospacing="0" w:line="276" w:lineRule="auto"/>
        <w:rPr>
          <w:rFonts w:asciiTheme="minorHAnsi" w:hAnsiTheme="minorHAnsi"/>
          <w:b/>
          <w:szCs w:val="36"/>
        </w:rPr>
      </w:pPr>
    </w:p>
    <w:tbl>
      <w:tblPr>
        <w:tblStyle w:val="Hnitanettflu"/>
        <w:tblpPr w:leftFromText="141" w:rightFromText="141" w:vertAnchor="text" w:horzAnchor="margin" w:tblpY="-78"/>
        <w:tblW w:w="4860" w:type="pct"/>
        <w:tblLook w:val="04A0" w:firstRow="1" w:lastRow="0" w:firstColumn="1" w:lastColumn="0" w:noHBand="0" w:noVBand="1"/>
      </w:tblPr>
      <w:tblGrid>
        <w:gridCol w:w="6798"/>
        <w:gridCol w:w="6804"/>
      </w:tblGrid>
      <w:tr w:rsidR="00E43390" w:rsidRPr="00873082" w14:paraId="556941B9" w14:textId="77777777" w:rsidTr="5483B5F5">
        <w:trPr>
          <w:trHeight w:val="397"/>
        </w:trPr>
        <w:tc>
          <w:tcPr>
            <w:tcW w:w="2499" w:type="pct"/>
            <w:vAlign w:val="center"/>
          </w:tcPr>
          <w:p w14:paraId="12A6CC01" w14:textId="77777777" w:rsidR="00E43390" w:rsidRPr="00873082" w:rsidRDefault="249C2732" w:rsidP="249C2732">
            <w:pPr>
              <w:rPr>
                <w:rFonts w:asciiTheme="minorHAnsi" w:hAnsiTheme="minorHAnsi"/>
              </w:rPr>
            </w:pPr>
            <w:r w:rsidRPr="249C2732">
              <w:rPr>
                <w:rFonts w:asciiTheme="minorHAnsi" w:hAnsiTheme="minorHAnsi"/>
              </w:rPr>
              <w:t xml:space="preserve">Leiðir að hæfniviðmiðum </w:t>
            </w:r>
          </w:p>
        </w:tc>
        <w:tc>
          <w:tcPr>
            <w:tcW w:w="2501" w:type="pct"/>
            <w:vAlign w:val="center"/>
          </w:tcPr>
          <w:p w14:paraId="23ECFB16" w14:textId="77777777" w:rsidR="00E43390" w:rsidRPr="00873082" w:rsidRDefault="249C2732" w:rsidP="249C2732">
            <w:pPr>
              <w:rPr>
                <w:rFonts w:asciiTheme="minorHAnsi" w:hAnsiTheme="minorHAnsi"/>
              </w:rPr>
            </w:pPr>
            <w:r w:rsidRPr="249C2732">
              <w:rPr>
                <w:rFonts w:asciiTheme="minorHAnsi" w:hAnsiTheme="minorHAnsi"/>
              </w:rPr>
              <w:t>Viðfangsefni/Efnisval</w:t>
            </w:r>
          </w:p>
        </w:tc>
      </w:tr>
      <w:tr w:rsidR="00E43390" w:rsidRPr="00873082" w14:paraId="6D18D53B" w14:textId="77777777" w:rsidTr="5483B5F5">
        <w:trPr>
          <w:trHeight w:val="4837"/>
        </w:trPr>
        <w:tc>
          <w:tcPr>
            <w:tcW w:w="2499" w:type="pct"/>
            <w:shd w:val="clear" w:color="auto" w:fill="FFFFFF" w:themeFill="background1"/>
          </w:tcPr>
          <w:p w14:paraId="420B4207" w14:textId="77777777" w:rsidR="00E43390" w:rsidRPr="00873082" w:rsidRDefault="249C2732" w:rsidP="249C2732">
            <w:pPr>
              <w:rPr>
                <w:rFonts w:asciiTheme="minorHAnsi" w:hAnsiTheme="minorHAnsi"/>
                <w:color w:val="FFFFFF" w:themeColor="background1"/>
              </w:rPr>
            </w:pPr>
            <w:r w:rsidRPr="249C2732">
              <w:rPr>
                <w:rFonts w:asciiTheme="minorHAnsi" w:hAnsiTheme="minorHAnsi"/>
                <w:color w:val="FFFFFF" w:themeColor="background1"/>
              </w:rPr>
              <w:t xml:space="preserve">Kennt er í trésmíðastofu skólans. </w:t>
            </w:r>
          </w:p>
          <w:p w14:paraId="44F0EEFE" w14:textId="4FFE8B70" w:rsidR="00E43390" w:rsidRPr="00873082" w:rsidRDefault="249C2732" w:rsidP="249C2732">
            <w:pPr>
              <w:rPr>
                <w:rFonts w:asciiTheme="minorHAnsi" w:hAnsiTheme="minorHAnsi"/>
              </w:rPr>
            </w:pPr>
            <w:r w:rsidRPr="249C2732">
              <w:rPr>
                <w:rFonts w:asciiTheme="minorHAnsi" w:hAnsiTheme="minorHAnsi"/>
              </w:rPr>
              <w:t>Námsgreinin er kennd í lotukerfi í tengslum við aðrar list</w:t>
            </w:r>
            <w:r w:rsidR="00FE1BE6">
              <w:rPr>
                <w:rFonts w:asciiTheme="minorHAnsi" w:hAnsiTheme="minorHAnsi"/>
              </w:rPr>
              <w:t>-</w:t>
            </w:r>
            <w:r w:rsidRPr="249C2732">
              <w:rPr>
                <w:rFonts w:asciiTheme="minorHAnsi" w:hAnsiTheme="minorHAnsi"/>
              </w:rPr>
              <w:t xml:space="preserve"> og verkgreinar</w:t>
            </w:r>
            <w:r w:rsidR="00015654">
              <w:rPr>
                <w:rFonts w:asciiTheme="minorHAnsi" w:hAnsiTheme="minorHAnsi"/>
              </w:rPr>
              <w:t xml:space="preserve">. </w:t>
            </w:r>
            <w:r w:rsidRPr="249C2732">
              <w:rPr>
                <w:rFonts w:asciiTheme="minorHAnsi" w:hAnsiTheme="minorHAnsi"/>
              </w:rPr>
              <w:t xml:space="preserve">Árganginum er blandað saman í hópa.  </w:t>
            </w:r>
          </w:p>
          <w:p w14:paraId="6A0D680D" w14:textId="77777777" w:rsidR="00E43390" w:rsidRPr="00873082" w:rsidRDefault="00E43390" w:rsidP="00A25C90">
            <w:pPr>
              <w:rPr>
                <w:rFonts w:asciiTheme="minorHAnsi" w:hAnsiTheme="minorHAnsi"/>
              </w:rPr>
            </w:pPr>
          </w:p>
          <w:p w14:paraId="1F5DBC80" w14:textId="77777777" w:rsidR="00E43390" w:rsidRPr="00873082" w:rsidRDefault="5483B5F5" w:rsidP="5483B5F5">
            <w:pPr>
              <w:rPr>
                <w:rFonts w:asciiTheme="minorHAnsi" w:hAnsiTheme="minorHAnsi"/>
              </w:rPr>
            </w:pPr>
            <w:r w:rsidRPr="5483B5F5">
              <w:rPr>
                <w:rFonts w:asciiTheme="minorHAnsi" w:hAnsiTheme="minorHAnsi"/>
              </w:rPr>
              <w:t>.</w:t>
            </w:r>
          </w:p>
        </w:tc>
        <w:tc>
          <w:tcPr>
            <w:tcW w:w="2501" w:type="pct"/>
            <w:shd w:val="clear" w:color="auto" w:fill="FFFFFF" w:themeFill="background1"/>
          </w:tcPr>
          <w:p w14:paraId="6A15450D" w14:textId="77777777" w:rsidR="00E43390" w:rsidRPr="00873082" w:rsidRDefault="00E43390" w:rsidP="00A25C90">
            <w:pPr>
              <w:rPr>
                <w:rFonts w:asciiTheme="minorHAnsi" w:hAnsiTheme="minorHAnsi"/>
              </w:rPr>
            </w:pPr>
          </w:p>
          <w:p w14:paraId="1FA49E7D" w14:textId="3FF6E93F" w:rsidR="00FE1BE6" w:rsidRPr="249C2732" w:rsidRDefault="249C2732" w:rsidP="00FE1BE6">
            <w:pPr>
              <w:rPr>
                <w:rFonts w:asciiTheme="minorHAnsi" w:hAnsiTheme="minorHAnsi"/>
              </w:rPr>
            </w:pPr>
            <w:r w:rsidRPr="249C2732">
              <w:rPr>
                <w:rFonts w:asciiTheme="minorHAnsi" w:hAnsiTheme="minorHAnsi"/>
              </w:rPr>
              <w:t xml:space="preserve">Lögð er áhersla á eigin hönnun. Nemendur læra að teikna hluti í réttum hlutföllum og farið er yfir verkferla og mælingar. </w:t>
            </w:r>
          </w:p>
          <w:p w14:paraId="0960EFF0" w14:textId="498AFF50" w:rsidR="00E43390" w:rsidRPr="00873082" w:rsidRDefault="249C2732" w:rsidP="249C2732">
            <w:pPr>
              <w:rPr>
                <w:rFonts w:asciiTheme="minorHAnsi" w:hAnsiTheme="minorHAnsi"/>
              </w:rPr>
            </w:pPr>
            <w:r w:rsidRPr="249C2732">
              <w:rPr>
                <w:rFonts w:asciiTheme="minorHAnsi" w:hAnsiTheme="minorHAnsi"/>
              </w:rPr>
              <w:t xml:space="preserve">Farið er yfir vélavinnu og kennd rétt vinnubrögð við vélar og </w:t>
            </w:r>
          </w:p>
          <w:p w14:paraId="66E18B73" w14:textId="77777777" w:rsidR="00E43390" w:rsidRDefault="00E43390" w:rsidP="249C2732">
            <w:pPr>
              <w:rPr>
                <w:rFonts w:asciiTheme="minorHAnsi" w:hAnsiTheme="minorHAnsi"/>
              </w:rPr>
            </w:pPr>
            <w:r w:rsidRPr="249C2732">
              <w:rPr>
                <w:rFonts w:asciiTheme="minorHAnsi" w:hAnsiTheme="minorHAnsi"/>
              </w:rPr>
              <w:t xml:space="preserve">öryggisatriði tengd þeim. </w:t>
            </w:r>
            <w:r w:rsidRPr="00873082">
              <w:rPr>
                <w:rFonts w:asciiTheme="minorHAnsi" w:hAnsiTheme="minorHAnsi"/>
              </w:rPr>
              <w:cr/>
            </w:r>
          </w:p>
          <w:p w14:paraId="26520385" w14:textId="335DDE42" w:rsidR="00B82F13" w:rsidRPr="00873082" w:rsidRDefault="00B82F13" w:rsidP="249C2732">
            <w:pPr>
              <w:rPr>
                <w:rFonts w:asciiTheme="minorHAnsi" w:hAnsiTheme="minorHAnsi"/>
              </w:rPr>
            </w:pPr>
            <w:r w:rsidRPr="000B629C">
              <w:rPr>
                <w:rFonts w:asciiTheme="minorHAnsi" w:hAnsiTheme="minorHAnsi"/>
              </w:rPr>
              <w:t>Námsgögn:</w:t>
            </w:r>
          </w:p>
          <w:p w14:paraId="75AF9CA1" w14:textId="45D9EF47" w:rsidR="00E43390" w:rsidRPr="00873082" w:rsidRDefault="00FE1BE6" w:rsidP="249C2732">
            <w:pPr>
              <w:rPr>
                <w:rFonts w:asciiTheme="minorHAnsi" w:hAnsiTheme="minorHAnsi"/>
              </w:rPr>
            </w:pPr>
            <w:r>
              <w:rPr>
                <w:rFonts w:asciiTheme="minorHAnsi" w:hAnsiTheme="minorHAnsi"/>
              </w:rPr>
              <w:t>E</w:t>
            </w:r>
            <w:r w:rsidR="249C2732" w:rsidRPr="249C2732">
              <w:rPr>
                <w:rFonts w:asciiTheme="minorHAnsi" w:hAnsiTheme="minorHAnsi"/>
              </w:rPr>
              <w:t xml:space="preserve">fni smíðastofunnar sem henta hverju verkefni. </w:t>
            </w:r>
          </w:p>
        </w:tc>
      </w:tr>
    </w:tbl>
    <w:p w14:paraId="6CB9254D" w14:textId="77777777" w:rsidR="00E43390" w:rsidRDefault="00E43390" w:rsidP="00A5709B">
      <w:pPr>
        <w:pStyle w:val="Normal1"/>
        <w:rPr>
          <w:rFonts w:asciiTheme="minorHAnsi" w:hAnsiTheme="minorHAnsi"/>
        </w:rPr>
      </w:pPr>
    </w:p>
    <w:p w14:paraId="36E129CF" w14:textId="77777777" w:rsidR="00073C61" w:rsidRDefault="00073C61">
      <w:pPr>
        <w:spacing w:before="0" w:beforeAutospacing="0" w:after="200" w:afterAutospacing="0" w:line="276" w:lineRule="auto"/>
        <w:rPr>
          <w:rFonts w:asciiTheme="minorHAnsi" w:hAnsiTheme="minorHAnsi"/>
        </w:rPr>
      </w:pPr>
    </w:p>
    <w:p w14:paraId="626C303D" w14:textId="77777777" w:rsidR="00073C61" w:rsidRDefault="00073C61">
      <w:pPr>
        <w:spacing w:before="0" w:beforeAutospacing="0" w:after="200" w:afterAutospacing="0" w:line="276" w:lineRule="auto"/>
        <w:rPr>
          <w:rFonts w:asciiTheme="minorHAnsi" w:hAnsiTheme="minorHAnsi"/>
        </w:rPr>
      </w:pPr>
    </w:p>
    <w:p w14:paraId="15D8F855" w14:textId="770DAB29" w:rsidR="00E43390" w:rsidRDefault="00E43390">
      <w:pPr>
        <w:spacing w:before="0" w:beforeAutospacing="0" w:after="200" w:afterAutospacing="0" w:line="276" w:lineRule="auto"/>
        <w:rPr>
          <w:rFonts w:asciiTheme="minorHAnsi" w:hAnsiTheme="minorHAnsi"/>
          <w:sz w:val="22"/>
          <w:szCs w:val="22"/>
        </w:rPr>
      </w:pPr>
      <w:r>
        <w:rPr>
          <w:rFonts w:asciiTheme="minorHAnsi" w:hAnsiTheme="minorHAnsi"/>
        </w:rPr>
        <w:br w:type="page"/>
      </w:r>
    </w:p>
    <w:p w14:paraId="3FBB8402" w14:textId="77777777" w:rsidR="00A5709B" w:rsidRPr="00873082" w:rsidRDefault="00A5709B" w:rsidP="00A5709B">
      <w:pPr>
        <w:pStyle w:val="Normal1"/>
        <w:rPr>
          <w:rFonts w:asciiTheme="minorHAnsi" w:hAnsiTheme="minorHAnsi"/>
        </w:rPr>
      </w:pPr>
    </w:p>
    <w:p w14:paraId="17C4243C" w14:textId="77777777" w:rsidR="008124C8" w:rsidRPr="00873082" w:rsidRDefault="008124C8">
      <w:pPr>
        <w:spacing w:before="0" w:beforeAutospacing="0" w:after="200" w:afterAutospacing="0" w:line="276" w:lineRule="auto"/>
        <w:rPr>
          <w:rFonts w:asciiTheme="minorHAnsi" w:hAnsiTheme="minorHAnsi"/>
          <w:sz w:val="22"/>
          <w:szCs w:val="22"/>
        </w:rPr>
      </w:pPr>
    </w:p>
    <w:tbl>
      <w:tblPr>
        <w:tblStyle w:val="Hnitanettflu"/>
        <w:tblpPr w:leftFromText="141" w:rightFromText="141" w:horzAnchor="margin" w:tblpY="405"/>
        <w:tblW w:w="0" w:type="auto"/>
        <w:shd w:val="clear" w:color="auto" w:fill="000000" w:themeFill="text1"/>
        <w:tblLook w:val="04A0" w:firstRow="1" w:lastRow="0" w:firstColumn="1" w:lastColumn="0" w:noHBand="0" w:noVBand="1"/>
      </w:tblPr>
      <w:tblGrid>
        <w:gridCol w:w="13994"/>
      </w:tblGrid>
      <w:tr w:rsidR="008124C8" w:rsidRPr="00873082" w14:paraId="7F14D19D" w14:textId="77777777" w:rsidTr="249C2732">
        <w:tc>
          <w:tcPr>
            <w:tcW w:w="13994" w:type="dxa"/>
          </w:tcPr>
          <w:p w14:paraId="5AAECDAA" w14:textId="77777777" w:rsidR="008124C8" w:rsidRPr="00873082" w:rsidRDefault="249C2732" w:rsidP="249C2732">
            <w:pPr>
              <w:rPr>
                <w:rFonts w:asciiTheme="minorHAnsi" w:hAnsiTheme="minorHAnsi"/>
                <w:b/>
                <w:bCs/>
                <w:sz w:val="36"/>
                <w:szCs w:val="36"/>
              </w:rPr>
            </w:pPr>
            <w:r w:rsidRPr="249C2732">
              <w:rPr>
                <w:rFonts w:asciiTheme="minorHAnsi" w:hAnsiTheme="minorHAnsi"/>
                <w:b/>
                <w:bCs/>
                <w:sz w:val="36"/>
                <w:szCs w:val="36"/>
              </w:rPr>
              <w:t>Námskrá 8. bekkjar í heimilisfræði</w:t>
            </w:r>
          </w:p>
        </w:tc>
      </w:tr>
    </w:tbl>
    <w:p w14:paraId="5CBA7296" w14:textId="77777777" w:rsidR="008124C8" w:rsidRPr="00873082" w:rsidRDefault="249C2732" w:rsidP="249C2732">
      <w:pPr>
        <w:spacing w:before="240"/>
        <w:rPr>
          <w:rFonts w:asciiTheme="minorHAnsi" w:hAnsiTheme="minorHAnsi"/>
          <w:b/>
          <w:bCs/>
        </w:rPr>
      </w:pPr>
      <w:r w:rsidRPr="249C2732">
        <w:rPr>
          <w:rFonts w:asciiTheme="minorHAnsi" w:hAnsiTheme="minorHAnsi"/>
          <w:b/>
          <w:bCs/>
        </w:rPr>
        <w:t>Áherslur og megintilgangur námsþáttar</w:t>
      </w:r>
    </w:p>
    <w:p w14:paraId="77CADCC0" w14:textId="77777777" w:rsidR="008124C8" w:rsidRPr="00873082" w:rsidRDefault="249C2732" w:rsidP="249C2732">
      <w:pPr>
        <w:spacing w:before="240"/>
        <w:rPr>
          <w:rFonts w:asciiTheme="minorHAnsi" w:hAnsiTheme="minorHAnsi"/>
        </w:rPr>
      </w:pPr>
      <w:r w:rsidRPr="249C2732">
        <w:rPr>
          <w:rFonts w:asciiTheme="minorHAnsi" w:hAnsiTheme="minorHAnsi"/>
        </w:rPr>
        <w:t>Megintilgangur list- og verkgreina er að nemendur kynnist fjölbreyttum vinnuaðferðum þar sem reynir á verkfærni, sköpunarkraft, samhæfingu hugar, hjarta og handar og margar ólíkar tjáningarleiðir.</w:t>
      </w:r>
    </w:p>
    <w:p w14:paraId="3C83A00C" w14:textId="77777777" w:rsidR="008124C8" w:rsidRDefault="249C2732" w:rsidP="249C2732">
      <w:pPr>
        <w:spacing w:before="0" w:beforeAutospacing="0" w:after="0" w:afterAutospacing="0"/>
        <w:rPr>
          <w:rFonts w:asciiTheme="minorHAnsi" w:hAnsiTheme="minorHAnsi"/>
          <w:b/>
          <w:bCs/>
        </w:rPr>
      </w:pPr>
      <w:r w:rsidRPr="249C2732">
        <w:rPr>
          <w:rFonts w:asciiTheme="minorHAnsi" w:hAnsiTheme="minorHAnsi"/>
          <w:b/>
          <w:bCs/>
        </w:rPr>
        <w:t xml:space="preserve">Hæfniviðmið: </w:t>
      </w:r>
    </w:p>
    <w:p w14:paraId="1616E062" w14:textId="77777777" w:rsidR="002F0607" w:rsidRPr="00873082" w:rsidRDefault="002F0607" w:rsidP="249C2732">
      <w:pPr>
        <w:spacing w:before="0" w:beforeAutospacing="0" w:after="0" w:afterAutospacing="0"/>
        <w:rPr>
          <w:rFonts w:asciiTheme="minorHAnsi" w:hAnsiTheme="minorHAnsi"/>
          <w:b/>
          <w:bCs/>
        </w:rPr>
      </w:pPr>
    </w:p>
    <w:p w14:paraId="581EB75D" w14:textId="39CC40F4" w:rsidR="002F0607" w:rsidRPr="002F0607" w:rsidRDefault="002F0607" w:rsidP="002F0607">
      <w:pPr>
        <w:spacing w:before="0" w:beforeAutospacing="0" w:after="200" w:afterAutospacing="0" w:line="276" w:lineRule="auto"/>
        <w:rPr>
          <w:rFonts w:asciiTheme="minorHAnsi" w:hAnsiTheme="minorHAnsi" w:cs="Calibri"/>
          <w:b/>
          <w:bCs/>
          <w:color w:val="000000"/>
          <w:sz w:val="23"/>
          <w:szCs w:val="23"/>
        </w:rPr>
      </w:pPr>
      <w:r w:rsidRPr="002F0607">
        <w:rPr>
          <w:rFonts w:asciiTheme="minorHAnsi" w:hAnsiTheme="minorHAnsi" w:cs="Calibri"/>
          <w:b/>
          <w:bCs/>
          <w:color w:val="000000"/>
          <w:sz w:val="23"/>
          <w:szCs w:val="23"/>
        </w:rPr>
        <w:t>Námsþáttur: Verklag</w:t>
      </w:r>
      <w:r w:rsidRPr="002F0607">
        <w:rPr>
          <w:rFonts w:asciiTheme="minorHAnsi" w:hAnsiTheme="minorHAnsi" w:cs="Calibri"/>
          <w:b/>
          <w:bCs/>
          <w:color w:val="000000"/>
          <w:sz w:val="23"/>
          <w:szCs w:val="23"/>
        </w:rPr>
        <w:tab/>
      </w:r>
      <w:r w:rsidRPr="002F0607">
        <w:rPr>
          <w:rFonts w:asciiTheme="minorHAnsi" w:hAnsiTheme="minorHAnsi" w:cs="Calibri"/>
          <w:b/>
          <w:bCs/>
          <w:color w:val="000000"/>
          <w:sz w:val="23"/>
          <w:szCs w:val="23"/>
        </w:rPr>
        <w:tab/>
      </w:r>
    </w:p>
    <w:p w14:paraId="2D6D5868" w14:textId="77777777" w:rsidR="002F0607" w:rsidRPr="002F0607" w:rsidRDefault="002F0607" w:rsidP="002F0607">
      <w:pPr>
        <w:spacing w:before="0" w:beforeAutospacing="0" w:after="200" w:afterAutospacing="0" w:line="276" w:lineRule="auto"/>
        <w:rPr>
          <w:rFonts w:asciiTheme="minorHAnsi" w:hAnsiTheme="minorHAnsi" w:cs="Calibri"/>
          <w:color w:val="000000"/>
          <w:sz w:val="23"/>
          <w:szCs w:val="23"/>
        </w:rPr>
      </w:pPr>
      <w:r w:rsidRPr="002F0607">
        <w:rPr>
          <w:rFonts w:asciiTheme="minorHAnsi" w:hAnsiTheme="minorHAnsi" w:cs="Calibri"/>
          <w:color w:val="000000"/>
          <w:sz w:val="23"/>
          <w:szCs w:val="23"/>
        </w:rPr>
        <w:t>Skipuleggur og matreiðir fjölbreyttar. hollar og vel samsettar máltíðir samkvæmt ráðleggingum frá embætti landlæknis.</w:t>
      </w:r>
    </w:p>
    <w:p w14:paraId="24BE92C7" w14:textId="279EECEB" w:rsidR="002F0607" w:rsidRPr="002F0607" w:rsidRDefault="002F0607" w:rsidP="002F0607">
      <w:pPr>
        <w:spacing w:before="0" w:beforeAutospacing="0" w:after="200" w:afterAutospacing="0" w:line="276" w:lineRule="auto"/>
        <w:rPr>
          <w:rFonts w:asciiTheme="minorHAnsi" w:hAnsiTheme="minorHAnsi" w:cs="Calibri"/>
          <w:color w:val="000000"/>
          <w:sz w:val="23"/>
          <w:szCs w:val="23"/>
        </w:rPr>
      </w:pPr>
      <w:r w:rsidRPr="002F0607">
        <w:rPr>
          <w:rFonts w:asciiTheme="minorHAnsi" w:hAnsiTheme="minorHAnsi" w:cs="Calibri"/>
          <w:b/>
          <w:bCs/>
          <w:color w:val="000000"/>
          <w:sz w:val="23"/>
          <w:szCs w:val="23"/>
        </w:rPr>
        <w:t>Námsþáttur</w:t>
      </w:r>
      <w:r>
        <w:rPr>
          <w:rFonts w:asciiTheme="minorHAnsi" w:hAnsiTheme="minorHAnsi" w:cs="Calibri"/>
          <w:color w:val="000000"/>
          <w:sz w:val="23"/>
          <w:szCs w:val="23"/>
        </w:rPr>
        <w:t xml:space="preserve">: </w:t>
      </w:r>
      <w:r w:rsidRPr="002F0607">
        <w:rPr>
          <w:rFonts w:asciiTheme="minorHAnsi" w:hAnsiTheme="minorHAnsi" w:cs="Calibri"/>
          <w:b/>
          <w:bCs/>
          <w:color w:val="000000"/>
          <w:sz w:val="23"/>
          <w:szCs w:val="23"/>
        </w:rPr>
        <w:t>Lífshættir</w:t>
      </w:r>
      <w:r w:rsidRPr="002F0607">
        <w:rPr>
          <w:rFonts w:asciiTheme="minorHAnsi" w:hAnsiTheme="minorHAnsi" w:cs="Calibri"/>
          <w:color w:val="000000"/>
          <w:sz w:val="23"/>
          <w:szCs w:val="23"/>
        </w:rPr>
        <w:tab/>
      </w:r>
      <w:r w:rsidRPr="002F0607">
        <w:rPr>
          <w:rFonts w:asciiTheme="minorHAnsi" w:hAnsiTheme="minorHAnsi" w:cs="Calibri"/>
          <w:color w:val="000000"/>
          <w:sz w:val="23"/>
          <w:szCs w:val="23"/>
        </w:rPr>
        <w:tab/>
      </w:r>
    </w:p>
    <w:p w14:paraId="3E11B04A" w14:textId="77777777" w:rsidR="002F0607" w:rsidRDefault="002F0607" w:rsidP="002F0607">
      <w:pPr>
        <w:spacing w:before="0" w:beforeAutospacing="0" w:after="200" w:afterAutospacing="0" w:line="276" w:lineRule="auto"/>
        <w:rPr>
          <w:rFonts w:asciiTheme="minorHAnsi" w:hAnsiTheme="minorHAnsi" w:cs="Calibri"/>
          <w:color w:val="000000"/>
          <w:sz w:val="23"/>
          <w:szCs w:val="23"/>
        </w:rPr>
      </w:pPr>
      <w:r w:rsidRPr="002F0607">
        <w:rPr>
          <w:rFonts w:asciiTheme="minorHAnsi" w:hAnsiTheme="minorHAnsi" w:cs="Calibri"/>
          <w:color w:val="000000"/>
          <w:sz w:val="23"/>
          <w:szCs w:val="23"/>
        </w:rPr>
        <w:t>Tileinkar sér og skilur mikilvægi hreinlætis og þrifa tengdu matreiðslu og eldhúsi.</w:t>
      </w:r>
    </w:p>
    <w:p w14:paraId="28ED0077" w14:textId="59CE67BC" w:rsidR="002F0607" w:rsidRPr="002F0607" w:rsidRDefault="002F0607" w:rsidP="002F0607">
      <w:pPr>
        <w:spacing w:before="0" w:beforeAutospacing="0" w:after="200" w:afterAutospacing="0" w:line="276" w:lineRule="auto"/>
        <w:rPr>
          <w:rFonts w:asciiTheme="minorHAnsi" w:hAnsiTheme="minorHAnsi" w:cs="Calibri"/>
          <w:b/>
          <w:bCs/>
          <w:color w:val="000000"/>
          <w:sz w:val="23"/>
          <w:szCs w:val="23"/>
        </w:rPr>
      </w:pPr>
      <w:r w:rsidRPr="002F0607">
        <w:rPr>
          <w:rFonts w:asciiTheme="minorHAnsi" w:hAnsiTheme="minorHAnsi" w:cs="Calibri"/>
          <w:b/>
          <w:bCs/>
          <w:color w:val="000000"/>
          <w:sz w:val="23"/>
          <w:szCs w:val="23"/>
        </w:rPr>
        <w:t>Námsþáttur: Menning og umhverfi</w:t>
      </w:r>
      <w:r w:rsidRPr="002F0607">
        <w:rPr>
          <w:rFonts w:asciiTheme="minorHAnsi" w:hAnsiTheme="minorHAnsi" w:cs="Calibri"/>
          <w:b/>
          <w:bCs/>
          <w:color w:val="000000"/>
          <w:sz w:val="23"/>
          <w:szCs w:val="23"/>
        </w:rPr>
        <w:tab/>
      </w:r>
      <w:r w:rsidRPr="002F0607">
        <w:rPr>
          <w:rFonts w:asciiTheme="minorHAnsi" w:hAnsiTheme="minorHAnsi" w:cs="Calibri"/>
          <w:b/>
          <w:bCs/>
          <w:color w:val="000000"/>
          <w:sz w:val="23"/>
          <w:szCs w:val="23"/>
        </w:rPr>
        <w:tab/>
      </w:r>
    </w:p>
    <w:p w14:paraId="27379A2B" w14:textId="77777777" w:rsidR="002F0607" w:rsidRPr="002F0607" w:rsidRDefault="002F0607" w:rsidP="002F0607">
      <w:pPr>
        <w:spacing w:before="0" w:beforeAutospacing="0" w:after="200" w:afterAutospacing="0" w:line="276" w:lineRule="auto"/>
        <w:rPr>
          <w:rFonts w:asciiTheme="minorHAnsi" w:hAnsiTheme="minorHAnsi" w:cs="Calibri"/>
          <w:color w:val="000000"/>
          <w:sz w:val="23"/>
          <w:szCs w:val="23"/>
        </w:rPr>
      </w:pPr>
      <w:r w:rsidRPr="002F0607">
        <w:rPr>
          <w:rFonts w:asciiTheme="minorHAnsi" w:hAnsiTheme="minorHAnsi" w:cs="Calibri"/>
          <w:color w:val="000000"/>
          <w:sz w:val="23"/>
          <w:szCs w:val="23"/>
        </w:rPr>
        <w:t>Setur viðfangsefni heimilisfræðinnar í samhengi við jafnrétti og sjálfbærni og tjáir sig um mismunandi uppruna matvæla.</w:t>
      </w:r>
    </w:p>
    <w:p w14:paraId="1F068578" w14:textId="77777777" w:rsidR="002F0607" w:rsidRPr="002F0607" w:rsidRDefault="002F0607" w:rsidP="002F0607">
      <w:pPr>
        <w:spacing w:before="0" w:beforeAutospacing="0" w:after="200" w:afterAutospacing="0" w:line="276" w:lineRule="auto"/>
        <w:rPr>
          <w:rFonts w:asciiTheme="minorHAnsi" w:hAnsiTheme="minorHAnsi" w:cs="Calibri"/>
          <w:color w:val="000000"/>
          <w:sz w:val="23"/>
          <w:szCs w:val="23"/>
        </w:rPr>
      </w:pPr>
    </w:p>
    <w:p w14:paraId="136F3831" w14:textId="6BE4A049" w:rsidR="00332B43" w:rsidRDefault="00332B43" w:rsidP="002F0607">
      <w:pPr>
        <w:spacing w:before="0" w:beforeAutospacing="0" w:after="200" w:afterAutospacing="0" w:line="276" w:lineRule="auto"/>
        <w:rPr>
          <w:rFonts w:asciiTheme="minorHAnsi" w:hAnsiTheme="minorHAnsi" w:cs="Calibri"/>
          <w:color w:val="000000"/>
          <w:sz w:val="23"/>
          <w:szCs w:val="23"/>
        </w:rPr>
      </w:pPr>
      <w:r w:rsidRPr="00873082">
        <w:rPr>
          <w:rFonts w:asciiTheme="minorHAnsi" w:hAnsiTheme="minorHAnsi" w:cs="Calibri"/>
          <w:color w:val="000000"/>
          <w:sz w:val="23"/>
          <w:szCs w:val="23"/>
        </w:rPr>
        <w:br w:type="page"/>
      </w:r>
    </w:p>
    <w:p w14:paraId="1C73C6B1" w14:textId="5723EA1B" w:rsidR="00C738FC" w:rsidRDefault="00C738FC">
      <w:pPr>
        <w:spacing w:before="0" w:beforeAutospacing="0" w:after="200" w:afterAutospacing="0" w:line="276" w:lineRule="auto"/>
        <w:rPr>
          <w:rFonts w:asciiTheme="minorHAnsi" w:hAnsiTheme="minorHAnsi" w:cs="Calibri"/>
          <w:color w:val="000000"/>
          <w:sz w:val="23"/>
          <w:szCs w:val="23"/>
        </w:rPr>
      </w:pPr>
    </w:p>
    <w:tbl>
      <w:tblPr>
        <w:tblStyle w:val="Hnitanettflu"/>
        <w:tblpPr w:leftFromText="141" w:rightFromText="141" w:horzAnchor="margin" w:tblpY="405"/>
        <w:tblW w:w="0" w:type="auto"/>
        <w:shd w:val="clear" w:color="auto" w:fill="000000" w:themeFill="text1"/>
        <w:tblLook w:val="04A0" w:firstRow="1" w:lastRow="0" w:firstColumn="1" w:lastColumn="0" w:noHBand="0" w:noVBand="1"/>
      </w:tblPr>
      <w:tblGrid>
        <w:gridCol w:w="13994"/>
      </w:tblGrid>
      <w:tr w:rsidR="00C738FC" w:rsidRPr="00873082" w14:paraId="21EB7C98" w14:textId="77777777" w:rsidTr="00E87480">
        <w:tc>
          <w:tcPr>
            <w:tcW w:w="13994" w:type="dxa"/>
          </w:tcPr>
          <w:p w14:paraId="2D9AACFF" w14:textId="77777777" w:rsidR="00C738FC" w:rsidRPr="00873082" w:rsidRDefault="00C738FC" w:rsidP="00E87480">
            <w:pPr>
              <w:rPr>
                <w:rFonts w:asciiTheme="minorHAnsi" w:hAnsiTheme="minorHAnsi"/>
                <w:b/>
                <w:bCs/>
                <w:sz w:val="36"/>
                <w:szCs w:val="36"/>
              </w:rPr>
            </w:pPr>
            <w:r w:rsidRPr="249C2732">
              <w:rPr>
                <w:rFonts w:asciiTheme="minorHAnsi" w:hAnsiTheme="minorHAnsi"/>
                <w:b/>
                <w:bCs/>
                <w:sz w:val="36"/>
                <w:szCs w:val="36"/>
              </w:rPr>
              <w:t>Námskrá 8. bekkjar í heimilisfræði</w:t>
            </w:r>
          </w:p>
        </w:tc>
      </w:tr>
    </w:tbl>
    <w:p w14:paraId="7622BC31" w14:textId="77777777" w:rsidR="00C738FC" w:rsidRDefault="00C738FC">
      <w:pPr>
        <w:spacing w:before="0" w:beforeAutospacing="0" w:after="200" w:afterAutospacing="0" w:line="276" w:lineRule="auto"/>
        <w:rPr>
          <w:rFonts w:asciiTheme="minorHAnsi" w:hAnsiTheme="minorHAnsi" w:cs="Calibri"/>
          <w:color w:val="000000"/>
          <w:sz w:val="23"/>
          <w:szCs w:val="23"/>
        </w:rPr>
      </w:pPr>
    </w:p>
    <w:tbl>
      <w:tblPr>
        <w:tblStyle w:val="Hnitanettflu"/>
        <w:tblpPr w:leftFromText="141" w:rightFromText="141" w:vertAnchor="text" w:horzAnchor="margin" w:tblpY="-78"/>
        <w:tblW w:w="4832" w:type="pct"/>
        <w:tblLook w:val="04A0" w:firstRow="1" w:lastRow="0" w:firstColumn="1" w:lastColumn="0" w:noHBand="0" w:noVBand="1"/>
      </w:tblPr>
      <w:tblGrid>
        <w:gridCol w:w="6941"/>
        <w:gridCol w:w="6583"/>
      </w:tblGrid>
      <w:tr w:rsidR="00DD06D2" w:rsidRPr="00873082" w14:paraId="306463A0" w14:textId="77777777" w:rsidTr="249C2732">
        <w:trPr>
          <w:trHeight w:val="389"/>
        </w:trPr>
        <w:tc>
          <w:tcPr>
            <w:tcW w:w="2566" w:type="pct"/>
            <w:vAlign w:val="center"/>
          </w:tcPr>
          <w:p w14:paraId="2CCB6813" w14:textId="77777777" w:rsidR="00DD06D2" w:rsidRPr="00873082" w:rsidRDefault="249C2732" w:rsidP="249C2732">
            <w:pPr>
              <w:rPr>
                <w:rFonts w:asciiTheme="minorHAnsi" w:hAnsiTheme="minorHAnsi"/>
              </w:rPr>
            </w:pPr>
            <w:r w:rsidRPr="249C2732">
              <w:rPr>
                <w:rFonts w:asciiTheme="minorHAnsi" w:hAnsiTheme="minorHAnsi"/>
              </w:rPr>
              <w:t xml:space="preserve">Leiðir að hæfniviðmiðum </w:t>
            </w:r>
          </w:p>
        </w:tc>
        <w:tc>
          <w:tcPr>
            <w:tcW w:w="2434" w:type="pct"/>
            <w:vAlign w:val="center"/>
          </w:tcPr>
          <w:p w14:paraId="12646431" w14:textId="77777777" w:rsidR="00DD06D2" w:rsidRPr="00873082" w:rsidRDefault="249C2732" w:rsidP="249C2732">
            <w:pPr>
              <w:rPr>
                <w:rFonts w:asciiTheme="minorHAnsi" w:hAnsiTheme="minorHAnsi"/>
              </w:rPr>
            </w:pPr>
            <w:r w:rsidRPr="249C2732">
              <w:rPr>
                <w:rFonts w:asciiTheme="minorHAnsi" w:hAnsiTheme="minorHAnsi"/>
              </w:rPr>
              <w:t>Viðfangsefni/Efnisval</w:t>
            </w:r>
          </w:p>
        </w:tc>
      </w:tr>
      <w:tr w:rsidR="00DD06D2" w:rsidRPr="00873082" w14:paraId="111B4529" w14:textId="77777777" w:rsidTr="249C2732">
        <w:trPr>
          <w:trHeight w:val="6963"/>
        </w:trPr>
        <w:tc>
          <w:tcPr>
            <w:tcW w:w="2566" w:type="pct"/>
            <w:shd w:val="clear" w:color="auto" w:fill="FFFFFF" w:themeFill="background1"/>
          </w:tcPr>
          <w:p w14:paraId="164EB0F7" w14:textId="77777777" w:rsidR="00DD06D2" w:rsidRPr="00873082" w:rsidRDefault="00DD06D2" w:rsidP="00150BFE">
            <w:pPr>
              <w:pStyle w:val="Default"/>
              <w:spacing w:after="34"/>
              <w:rPr>
                <w:rFonts w:asciiTheme="minorHAnsi" w:hAnsiTheme="minorHAnsi" w:cs="Times New Roman"/>
              </w:rPr>
            </w:pPr>
          </w:p>
          <w:p w14:paraId="63E7C447" w14:textId="5C5C0C7C" w:rsidR="00DD06D2" w:rsidRPr="00873082" w:rsidRDefault="249C2732" w:rsidP="249C2732">
            <w:pPr>
              <w:pStyle w:val="Default"/>
              <w:spacing w:after="34"/>
              <w:rPr>
                <w:rFonts w:asciiTheme="minorHAnsi" w:hAnsiTheme="minorHAnsi" w:cs="Times New Roman"/>
              </w:rPr>
            </w:pPr>
            <w:r w:rsidRPr="249C2732">
              <w:rPr>
                <w:rFonts w:asciiTheme="minorHAnsi" w:hAnsiTheme="minorHAnsi" w:cs="Times New Roman"/>
              </w:rPr>
              <w:t>Kennsla fer fram í heimilisfræ</w:t>
            </w:r>
            <w:r w:rsidR="00F133CB">
              <w:rPr>
                <w:rFonts w:asciiTheme="minorHAnsi" w:hAnsiTheme="minorHAnsi" w:cs="Times New Roman"/>
              </w:rPr>
              <w:t>ðistofu</w:t>
            </w:r>
            <w:r w:rsidR="00015654">
              <w:rPr>
                <w:rFonts w:asciiTheme="minorHAnsi" w:hAnsiTheme="minorHAnsi" w:cs="Times New Roman"/>
              </w:rPr>
              <w:t>.</w:t>
            </w:r>
            <w:r w:rsidR="00F133CB">
              <w:rPr>
                <w:rFonts w:asciiTheme="minorHAnsi" w:hAnsiTheme="minorHAnsi" w:cs="Times New Roman"/>
              </w:rPr>
              <w:t xml:space="preserve"> Verkleg kennsla.</w:t>
            </w:r>
          </w:p>
          <w:p w14:paraId="4D61BBBF" w14:textId="77777777" w:rsidR="00DD06D2" w:rsidRPr="00873082" w:rsidRDefault="00DD06D2" w:rsidP="00150BFE">
            <w:pPr>
              <w:pStyle w:val="Default"/>
              <w:rPr>
                <w:rFonts w:asciiTheme="minorHAnsi" w:hAnsiTheme="minorHAnsi" w:cs="Times New Roman"/>
              </w:rPr>
            </w:pPr>
          </w:p>
          <w:p w14:paraId="396C7411" w14:textId="77777777" w:rsidR="00DD06D2" w:rsidRPr="00873082" w:rsidRDefault="00DD06D2" w:rsidP="00150BFE">
            <w:pPr>
              <w:pStyle w:val="Default"/>
              <w:numPr>
                <w:ilvl w:val="0"/>
                <w:numId w:val="8"/>
              </w:numPr>
              <w:spacing w:after="34"/>
              <w:rPr>
                <w:rStyle w:val="A0"/>
                <w:rFonts w:asciiTheme="minorHAnsi" w:hAnsiTheme="minorHAnsi" w:cs="Times New Roman"/>
                <w:sz w:val="24"/>
                <w:szCs w:val="24"/>
              </w:rPr>
            </w:pPr>
          </w:p>
          <w:p w14:paraId="10AD7650" w14:textId="77777777" w:rsidR="00DD06D2" w:rsidRPr="00873082" w:rsidRDefault="00DD06D2" w:rsidP="00150BFE">
            <w:pPr>
              <w:pStyle w:val="Default"/>
              <w:numPr>
                <w:ilvl w:val="0"/>
                <w:numId w:val="8"/>
              </w:numPr>
              <w:spacing w:after="34"/>
              <w:rPr>
                <w:rStyle w:val="A0"/>
                <w:rFonts w:asciiTheme="minorHAnsi" w:hAnsiTheme="minorHAnsi" w:cs="Times New Roman"/>
                <w:sz w:val="24"/>
                <w:szCs w:val="24"/>
              </w:rPr>
            </w:pPr>
          </w:p>
          <w:p w14:paraId="69A08F23" w14:textId="77777777" w:rsidR="00DD06D2" w:rsidRPr="00873082" w:rsidRDefault="00DD06D2" w:rsidP="00150BFE">
            <w:pPr>
              <w:rPr>
                <w:rFonts w:asciiTheme="minorHAnsi" w:hAnsiTheme="minorHAnsi"/>
                <w:color w:val="000000"/>
              </w:rPr>
            </w:pPr>
            <w:r w:rsidRPr="00873082">
              <w:rPr>
                <w:rFonts w:asciiTheme="minorHAnsi" w:hAnsiTheme="minorHAnsi"/>
              </w:rPr>
              <w:cr/>
            </w:r>
          </w:p>
          <w:p w14:paraId="4FA014C5" w14:textId="77777777" w:rsidR="00DD06D2" w:rsidRPr="00873082" w:rsidRDefault="00DD06D2" w:rsidP="00150BFE">
            <w:pPr>
              <w:pStyle w:val="Default"/>
              <w:rPr>
                <w:rFonts w:asciiTheme="minorHAnsi" w:hAnsiTheme="minorHAnsi" w:cs="Times New Roman"/>
                <w:color w:val="FFFFFF" w:themeColor="background1"/>
              </w:rPr>
            </w:pPr>
          </w:p>
        </w:tc>
        <w:tc>
          <w:tcPr>
            <w:tcW w:w="2434" w:type="pct"/>
            <w:shd w:val="clear" w:color="auto" w:fill="FFFFFF" w:themeFill="background1"/>
          </w:tcPr>
          <w:p w14:paraId="4B49A85A" w14:textId="77777777" w:rsidR="00DD06D2" w:rsidRPr="00873082" w:rsidRDefault="00DD06D2" w:rsidP="00150BFE">
            <w:pPr>
              <w:autoSpaceDE w:val="0"/>
              <w:autoSpaceDN w:val="0"/>
              <w:adjustRightInd w:val="0"/>
              <w:spacing w:before="0" w:beforeAutospacing="0" w:after="0" w:afterAutospacing="0"/>
              <w:rPr>
                <w:rFonts w:asciiTheme="minorHAnsi" w:hAnsiTheme="minorHAnsi"/>
                <w:color w:val="000000"/>
              </w:rPr>
            </w:pPr>
          </w:p>
          <w:p w14:paraId="63CC55EA"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Að velja sér holla fæðu samkvæmt ráðleggingum Lýðheilsustöðvar. </w:t>
            </w:r>
          </w:p>
          <w:p w14:paraId="3108EE51"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Nemendur læri fjölbreytta nútíma matargerð sem fellur vel að lífsháttum okkar í dag og einnig þjóðlega </w:t>
            </w:r>
          </w:p>
          <w:p w14:paraId="5B2A0798" w14:textId="00D6F5BE" w:rsidR="00DD06D2" w:rsidRPr="00873082" w:rsidRDefault="249C2732" w:rsidP="003D21C0">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rétti. </w:t>
            </w:r>
          </w:p>
          <w:p w14:paraId="767241DC"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Áhersla er lögð á: </w:t>
            </w:r>
          </w:p>
          <w:p w14:paraId="1855877D" w14:textId="6CF84B4B"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Hollustusjónarmið, hreinlæti og vandaða umgengni</w:t>
            </w:r>
            <w:r w:rsidR="00E82A7A">
              <w:rPr>
                <w:rFonts w:asciiTheme="minorHAnsi" w:hAnsiTheme="minorHAnsi"/>
                <w:color w:val="000000" w:themeColor="text1"/>
              </w:rPr>
              <w:t>.</w:t>
            </w:r>
          </w:p>
          <w:p w14:paraId="243B95E9"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Samvinnu og góð samskipti. </w:t>
            </w:r>
          </w:p>
          <w:p w14:paraId="3C43DDF0" w14:textId="77777777" w:rsidR="00E82A7A"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Kennd flóknari matreiðsla en í neðri bekkjunum. </w:t>
            </w:r>
          </w:p>
          <w:p w14:paraId="5F466552" w14:textId="0321A1AB" w:rsidR="00E82A7A"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Meiri áhersla lögð á sjálfstæði nemandans í verki og verkskipulag hans. </w:t>
            </w:r>
          </w:p>
          <w:p w14:paraId="6E2620DE" w14:textId="2AA9E257" w:rsidR="00DD06D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Næringarfræði er ofin inn í kennsluna og matreiðsla miðuð við ráðleggingar um mataræði. </w:t>
            </w:r>
          </w:p>
          <w:p w14:paraId="549C0E46" w14:textId="77777777" w:rsidR="00E82A7A" w:rsidRPr="00873082" w:rsidRDefault="00E82A7A" w:rsidP="249C2732">
            <w:pPr>
              <w:autoSpaceDE w:val="0"/>
              <w:autoSpaceDN w:val="0"/>
              <w:adjustRightInd w:val="0"/>
              <w:spacing w:before="0" w:beforeAutospacing="0" w:after="0" w:afterAutospacing="0"/>
              <w:rPr>
                <w:rFonts w:asciiTheme="minorHAnsi" w:hAnsiTheme="minorHAnsi"/>
                <w:color w:val="000000" w:themeColor="text1"/>
              </w:rPr>
            </w:pPr>
          </w:p>
          <w:p w14:paraId="47C7CA07"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Námsgögn </w:t>
            </w:r>
          </w:p>
          <w:p w14:paraId="0FECF90E" w14:textId="2282D34A" w:rsidR="00DD06D2" w:rsidRPr="00E82A7A" w:rsidRDefault="249C2732" w:rsidP="00E82A7A">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Tæki skólaeldhússins. Önnur námsgögn, þ.e. kennslubækur, uppskriftir og fleira sem kennari ákveður hverju sinni og leggur nemendum til. </w:t>
            </w:r>
          </w:p>
        </w:tc>
      </w:tr>
    </w:tbl>
    <w:p w14:paraId="4B4631B0" w14:textId="77777777" w:rsidR="00DD06D2" w:rsidRDefault="00DD06D2">
      <w:pPr>
        <w:spacing w:before="0" w:beforeAutospacing="0" w:after="200" w:afterAutospacing="0" w:line="276" w:lineRule="auto"/>
        <w:rPr>
          <w:rStyle w:val="normalchar1"/>
          <w:rFonts w:asciiTheme="minorHAnsi" w:hAnsiTheme="minorHAnsi"/>
          <w:b/>
          <w:sz w:val="24"/>
          <w:szCs w:val="24"/>
        </w:rPr>
      </w:pPr>
      <w:r>
        <w:rPr>
          <w:rStyle w:val="normalchar1"/>
          <w:rFonts w:asciiTheme="minorHAnsi" w:hAnsiTheme="minorHAnsi"/>
          <w:b/>
          <w:sz w:val="24"/>
          <w:szCs w:val="24"/>
        </w:rPr>
        <w:br w:type="page"/>
      </w:r>
    </w:p>
    <w:p w14:paraId="5EED0D25" w14:textId="77777777" w:rsidR="00DD06D2" w:rsidRPr="00873082" w:rsidRDefault="5483B5F5" w:rsidP="5483B5F5">
      <w:pPr>
        <w:pStyle w:val="table0020grid1"/>
        <w:pBdr>
          <w:top w:val="single" w:sz="4" w:space="1" w:color="auto"/>
          <w:left w:val="single" w:sz="4" w:space="4" w:color="auto"/>
          <w:bottom w:val="single" w:sz="4" w:space="1" w:color="auto"/>
          <w:right w:val="single" w:sz="4" w:space="4" w:color="auto"/>
        </w:pBdr>
        <w:spacing w:line="360" w:lineRule="atLeast"/>
        <w:ind w:right="100"/>
        <w:rPr>
          <w:rFonts w:asciiTheme="minorHAnsi" w:hAnsiTheme="minorHAnsi"/>
          <w:b/>
          <w:bCs/>
        </w:rPr>
      </w:pPr>
      <w:r w:rsidRPr="5483B5F5">
        <w:rPr>
          <w:rStyle w:val="table0020gridchar"/>
          <w:rFonts w:asciiTheme="minorHAnsi" w:hAnsiTheme="minorHAnsi"/>
          <w:b/>
          <w:bCs/>
          <w:sz w:val="36"/>
          <w:szCs w:val="36"/>
        </w:rPr>
        <w:lastRenderedPageBreak/>
        <w:t xml:space="preserve">Námskrá 8. bekkjar í </w:t>
      </w:r>
      <w:proofErr w:type="spellStart"/>
      <w:r w:rsidRPr="5483B5F5">
        <w:rPr>
          <w:rStyle w:val="table0020gridchar"/>
          <w:rFonts w:asciiTheme="minorHAnsi" w:hAnsiTheme="minorHAnsi"/>
          <w:b/>
          <w:bCs/>
          <w:sz w:val="36"/>
          <w:szCs w:val="36"/>
        </w:rPr>
        <w:t>textílmennt</w:t>
      </w:r>
      <w:proofErr w:type="spellEnd"/>
      <w:r w:rsidRPr="5483B5F5">
        <w:rPr>
          <w:rStyle w:val="table0020gridchar"/>
          <w:rFonts w:asciiTheme="minorHAnsi" w:hAnsiTheme="minorHAnsi"/>
          <w:b/>
          <w:bCs/>
          <w:sz w:val="36"/>
          <w:szCs w:val="36"/>
        </w:rPr>
        <w:t> </w:t>
      </w:r>
    </w:p>
    <w:p w14:paraId="471E26F9" w14:textId="77777777" w:rsidR="00DD06D2" w:rsidRDefault="00DD06D2" w:rsidP="00A5709B">
      <w:pPr>
        <w:pStyle w:val="Normal1"/>
        <w:spacing w:before="240"/>
        <w:rPr>
          <w:rStyle w:val="normalchar1"/>
          <w:rFonts w:asciiTheme="minorHAnsi" w:hAnsiTheme="minorHAnsi"/>
          <w:b/>
          <w:sz w:val="24"/>
          <w:szCs w:val="24"/>
        </w:rPr>
      </w:pPr>
    </w:p>
    <w:p w14:paraId="6AC9F2D3" w14:textId="77777777" w:rsidR="00A5709B" w:rsidRPr="00873082" w:rsidRDefault="249C2732" w:rsidP="249C2732">
      <w:pPr>
        <w:pStyle w:val="Normal1"/>
        <w:spacing w:before="240"/>
        <w:rPr>
          <w:rFonts w:asciiTheme="minorHAnsi" w:hAnsiTheme="minorHAnsi"/>
          <w:b/>
          <w:bCs/>
        </w:rPr>
      </w:pPr>
      <w:r w:rsidRPr="249C2732">
        <w:rPr>
          <w:rStyle w:val="normalchar1"/>
          <w:rFonts w:asciiTheme="minorHAnsi" w:hAnsiTheme="minorHAnsi"/>
          <w:b/>
          <w:bCs/>
          <w:sz w:val="24"/>
          <w:szCs w:val="24"/>
        </w:rPr>
        <w:t>Áherslur og megintilgangur námsþáttar</w:t>
      </w:r>
    </w:p>
    <w:p w14:paraId="607576B8" w14:textId="77777777" w:rsidR="008124C8" w:rsidRPr="00873082" w:rsidRDefault="00A5709B" w:rsidP="249C2732">
      <w:pPr>
        <w:rPr>
          <w:rFonts w:asciiTheme="minorHAnsi" w:hAnsiTheme="minorHAnsi"/>
          <w:color w:val="000000" w:themeColor="text1"/>
        </w:rPr>
      </w:pPr>
      <w:r w:rsidRPr="249C2732">
        <w:rPr>
          <w:rFonts w:asciiTheme="minorHAnsi" w:hAnsiTheme="minorHAnsi"/>
        </w:rPr>
        <w:t>  </w:t>
      </w:r>
      <w:r w:rsidR="008124C8" w:rsidRPr="249C2732">
        <w:rPr>
          <w:rFonts w:asciiTheme="minorHAnsi" w:hAnsiTheme="minorHAnsi"/>
        </w:rPr>
        <w:t xml:space="preserve">Megintilgangur list- og verkgreina er að nemendur kynnist fjölbreyttum vinnuaðferðum þar sem reynir á verkfærni, sköpunarkraft, samhæfingu hugar, hjarta og handar og margar ólíkar tjáningarleiðir. </w:t>
      </w:r>
      <w:r w:rsidR="008124C8" w:rsidRPr="00873082">
        <w:rPr>
          <w:rFonts w:asciiTheme="minorHAnsi" w:hAnsiTheme="minorHAnsi"/>
        </w:rPr>
        <w:cr/>
      </w:r>
    </w:p>
    <w:p w14:paraId="15586A9B" w14:textId="77777777" w:rsidR="00A5709B" w:rsidRPr="00873082" w:rsidRDefault="249C2732" w:rsidP="249C2732">
      <w:pPr>
        <w:pStyle w:val="Normal1"/>
        <w:tabs>
          <w:tab w:val="left" w:pos="284"/>
        </w:tabs>
        <w:rPr>
          <w:rStyle w:val="normalchar1"/>
          <w:rFonts w:asciiTheme="minorHAnsi" w:hAnsiTheme="minorHAnsi"/>
          <w:b/>
          <w:bCs/>
          <w:sz w:val="24"/>
          <w:szCs w:val="24"/>
        </w:rPr>
      </w:pPr>
      <w:r w:rsidRPr="249C2732">
        <w:rPr>
          <w:rStyle w:val="normalchar1"/>
          <w:rFonts w:asciiTheme="minorHAnsi" w:hAnsiTheme="minorHAnsi"/>
          <w:b/>
          <w:bCs/>
          <w:sz w:val="24"/>
          <w:szCs w:val="24"/>
        </w:rPr>
        <w:t>Hæfniviðmið:</w:t>
      </w:r>
    </w:p>
    <w:p w14:paraId="3CE33852" w14:textId="77777777" w:rsidR="00ED2DF6" w:rsidRPr="00A03FCF" w:rsidRDefault="00ED2DF6" w:rsidP="00ED2DF6">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Verklag</w:t>
      </w:r>
    </w:p>
    <w:p w14:paraId="73F47362" w14:textId="77777777" w:rsidR="00ED2DF6" w:rsidRPr="00A03FCF" w:rsidRDefault="00ED2DF6" w:rsidP="00ED2DF6">
      <w:pPr>
        <w:pStyle w:val="Normal1"/>
        <w:numPr>
          <w:ilvl w:val="0"/>
          <w:numId w:val="14"/>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beitt fjölbreyttum aðferðum og áhöldum greinarinnar við formun </w:t>
      </w:r>
      <w:proofErr w:type="spellStart"/>
      <w:r w:rsidRPr="00A03FCF">
        <w:rPr>
          <w:rStyle w:val="table0020gridchar"/>
          <w:rFonts w:asciiTheme="minorHAnsi" w:hAnsiTheme="minorHAnsi"/>
        </w:rPr>
        <w:t>textílafurða</w:t>
      </w:r>
      <w:proofErr w:type="spellEnd"/>
      <w:r w:rsidRPr="00A03FCF">
        <w:rPr>
          <w:rStyle w:val="table0020gridchar"/>
          <w:rFonts w:asciiTheme="minorHAnsi" w:hAnsiTheme="minorHAnsi"/>
        </w:rPr>
        <w:t>.</w:t>
      </w:r>
    </w:p>
    <w:p w14:paraId="03FB6F64" w14:textId="77777777" w:rsidR="00ED2DF6" w:rsidRPr="00A03FCF" w:rsidRDefault="00ED2DF6" w:rsidP="00ED2DF6">
      <w:pPr>
        <w:pStyle w:val="Normal1"/>
        <w:numPr>
          <w:ilvl w:val="0"/>
          <w:numId w:val="14"/>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rökstutt eigið val á </w:t>
      </w:r>
      <w:proofErr w:type="spellStart"/>
      <w:r w:rsidRPr="00A03FCF">
        <w:rPr>
          <w:rStyle w:val="table0020gridchar"/>
          <w:rFonts w:asciiTheme="minorHAnsi" w:hAnsiTheme="minorHAnsi"/>
        </w:rPr>
        <w:t>textílefni</w:t>
      </w:r>
      <w:proofErr w:type="spellEnd"/>
      <w:r w:rsidRPr="00A03FCF">
        <w:rPr>
          <w:rStyle w:val="table0020gridchar"/>
          <w:rFonts w:asciiTheme="minorHAnsi" w:hAnsiTheme="minorHAnsi"/>
        </w:rPr>
        <w:t xml:space="preserve"> eftir viðfangsefni og efnisvali.</w:t>
      </w:r>
    </w:p>
    <w:p w14:paraId="5FECFB4F" w14:textId="77777777" w:rsidR="00ED2DF6" w:rsidRPr="00A03FCF" w:rsidRDefault="00ED2DF6" w:rsidP="00ED2DF6">
      <w:pPr>
        <w:pStyle w:val="Normal1"/>
        <w:numPr>
          <w:ilvl w:val="0"/>
          <w:numId w:val="14"/>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unnið með snið og uppskriftir, tekið mál, áætlað stærðir og efnisþörf.</w:t>
      </w:r>
    </w:p>
    <w:p w14:paraId="2171F771" w14:textId="77777777" w:rsidR="00ED2DF6" w:rsidRPr="00A03FCF" w:rsidRDefault="00ED2DF6" w:rsidP="00ED2DF6">
      <w:pPr>
        <w:pStyle w:val="Normal1"/>
        <w:tabs>
          <w:tab w:val="left" w:pos="284"/>
        </w:tabs>
        <w:rPr>
          <w:rStyle w:val="table0020gridchar"/>
          <w:rFonts w:asciiTheme="minorHAnsi" w:hAnsiTheme="minorHAnsi"/>
          <w:b/>
          <w:bCs/>
        </w:rPr>
      </w:pPr>
    </w:p>
    <w:p w14:paraId="2C2E798D" w14:textId="77777777" w:rsidR="00ED2DF6" w:rsidRPr="00A03FCF" w:rsidRDefault="00ED2DF6" w:rsidP="00ED2DF6">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Sköpun, hönnun og tækni</w:t>
      </w:r>
    </w:p>
    <w:p w14:paraId="0DF9E55A" w14:textId="77777777" w:rsidR="00ED2DF6" w:rsidRPr="00A03FCF" w:rsidRDefault="00ED2DF6" w:rsidP="00ED2DF6">
      <w:pPr>
        <w:pStyle w:val="Normal1"/>
        <w:numPr>
          <w:ilvl w:val="0"/>
          <w:numId w:val="15"/>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beitt skapandi og gagnrýnni hugsun í hönnun og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w:t>
      </w:r>
    </w:p>
    <w:p w14:paraId="46E059FA" w14:textId="77777777" w:rsidR="00ED2DF6" w:rsidRPr="00A03FCF" w:rsidRDefault="00ED2DF6" w:rsidP="00ED2DF6">
      <w:pPr>
        <w:pStyle w:val="Normal1"/>
        <w:numPr>
          <w:ilvl w:val="0"/>
          <w:numId w:val="15"/>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skreytt </w:t>
      </w:r>
      <w:proofErr w:type="spellStart"/>
      <w:r w:rsidRPr="00A03FCF">
        <w:rPr>
          <w:rStyle w:val="table0020gridchar"/>
          <w:rFonts w:asciiTheme="minorHAnsi" w:hAnsiTheme="minorHAnsi"/>
        </w:rPr>
        <w:t>textílafurð</w:t>
      </w:r>
      <w:proofErr w:type="spellEnd"/>
      <w:r w:rsidRPr="00A03FCF">
        <w:rPr>
          <w:rStyle w:val="table0020gridchar"/>
          <w:rFonts w:asciiTheme="minorHAnsi" w:hAnsiTheme="minorHAnsi"/>
        </w:rPr>
        <w:t xml:space="preserve"> á skapandi og persónulegan hátt.</w:t>
      </w:r>
    </w:p>
    <w:p w14:paraId="27E8B313" w14:textId="77777777" w:rsidR="00ED2DF6" w:rsidRPr="00A03FCF" w:rsidRDefault="00ED2DF6" w:rsidP="00ED2DF6">
      <w:pPr>
        <w:pStyle w:val="Normal1"/>
        <w:numPr>
          <w:ilvl w:val="0"/>
          <w:numId w:val="15"/>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lagt mat á eigin vinnubrögð og hönnun og notað til þess viðeigandi hugtök.</w:t>
      </w:r>
    </w:p>
    <w:p w14:paraId="23CB9433" w14:textId="77777777" w:rsidR="00ED2DF6" w:rsidRPr="00A03FCF" w:rsidRDefault="00ED2DF6" w:rsidP="00ED2DF6">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Menning og umhverfi</w:t>
      </w:r>
    </w:p>
    <w:p w14:paraId="540123CB" w14:textId="77777777" w:rsidR="00ED2DF6" w:rsidRPr="00A03FCF" w:rsidRDefault="00ED2DF6" w:rsidP="00ED2DF6">
      <w:pPr>
        <w:pStyle w:val="Normal1"/>
        <w:numPr>
          <w:ilvl w:val="0"/>
          <w:numId w:val="16"/>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þekkt mun á eiginleikum náttúruefna og gerviefna út frá aðferð og kolefnisspori.</w:t>
      </w:r>
    </w:p>
    <w:p w14:paraId="4AC71696" w14:textId="77777777" w:rsidR="00ED2DF6" w:rsidRPr="00A03FCF" w:rsidRDefault="00ED2DF6" w:rsidP="00ED2DF6">
      <w:pPr>
        <w:pStyle w:val="Normal1"/>
        <w:numPr>
          <w:ilvl w:val="0"/>
          <w:numId w:val="16"/>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þekkt mun á helstu táknum og merkingum </w:t>
      </w:r>
      <w:proofErr w:type="spellStart"/>
      <w:r w:rsidRPr="00A03FCF">
        <w:rPr>
          <w:rStyle w:val="table0020gridchar"/>
          <w:rFonts w:asciiTheme="minorHAnsi" w:hAnsiTheme="minorHAnsi"/>
        </w:rPr>
        <w:t>textílefna</w:t>
      </w:r>
      <w:proofErr w:type="spellEnd"/>
      <w:r w:rsidRPr="00A03FCF">
        <w:rPr>
          <w:rStyle w:val="table0020gridchar"/>
          <w:rFonts w:asciiTheme="minorHAnsi" w:hAnsiTheme="minorHAnsi"/>
        </w:rPr>
        <w:t xml:space="preserve"> og nýtt sér í daglegu lífi. </w:t>
      </w:r>
    </w:p>
    <w:p w14:paraId="73A23925" w14:textId="77777777" w:rsidR="00ED2DF6" w:rsidRDefault="00ED2DF6">
      <w:pPr>
        <w:spacing w:before="0" w:beforeAutospacing="0" w:after="200" w:afterAutospacing="0" w:line="276" w:lineRule="auto"/>
        <w:rPr>
          <w:rFonts w:asciiTheme="minorHAnsi" w:eastAsia="Times New Roman" w:hAnsiTheme="minorHAnsi" w:cs="riadPro-Regular"/>
          <w:color w:val="FFFFFF"/>
          <w:sz w:val="22"/>
          <w:szCs w:val="22"/>
          <w:lang w:eastAsia="en-US"/>
        </w:rPr>
      </w:pPr>
    </w:p>
    <w:p w14:paraId="449946E7" w14:textId="77777777" w:rsidR="00ED2DF6" w:rsidRDefault="00ED2DF6">
      <w:pPr>
        <w:spacing w:before="0" w:beforeAutospacing="0" w:after="200" w:afterAutospacing="0" w:line="276" w:lineRule="auto"/>
        <w:rPr>
          <w:rFonts w:asciiTheme="minorHAnsi" w:eastAsia="Times New Roman" w:hAnsiTheme="minorHAnsi" w:cs="riadPro-Regular"/>
          <w:color w:val="FFFFFF"/>
          <w:sz w:val="22"/>
          <w:szCs w:val="22"/>
          <w:lang w:eastAsia="en-US"/>
        </w:rPr>
      </w:pPr>
    </w:p>
    <w:p w14:paraId="508351E6" w14:textId="317730D6" w:rsidR="00332B43" w:rsidRPr="00873082" w:rsidRDefault="00332B43">
      <w:pPr>
        <w:spacing w:before="0" w:beforeAutospacing="0" w:after="200" w:afterAutospacing="0" w:line="276" w:lineRule="auto"/>
        <w:rPr>
          <w:rFonts w:asciiTheme="minorHAnsi" w:eastAsia="Times New Roman" w:hAnsiTheme="minorHAnsi" w:cs="riadPro-Regular"/>
          <w:color w:val="FFFFFF"/>
          <w:sz w:val="22"/>
          <w:szCs w:val="22"/>
          <w:lang w:eastAsia="en-US"/>
        </w:rPr>
      </w:pPr>
      <w:r w:rsidRPr="00873082">
        <w:rPr>
          <w:rFonts w:asciiTheme="minorHAnsi" w:eastAsia="Times New Roman" w:hAnsiTheme="minorHAnsi" w:cs="riadPro-Regular"/>
          <w:color w:val="FFFFFF"/>
          <w:sz w:val="22"/>
          <w:szCs w:val="22"/>
          <w:lang w:eastAsia="en-US"/>
        </w:rPr>
        <w:br w:type="page"/>
      </w:r>
    </w:p>
    <w:p w14:paraId="58E9BA0C" w14:textId="77777777" w:rsidR="00A5709B" w:rsidRPr="00873082" w:rsidRDefault="5483B5F5" w:rsidP="5483B5F5">
      <w:pPr>
        <w:autoSpaceDE w:val="0"/>
        <w:autoSpaceDN w:val="0"/>
        <w:adjustRightInd w:val="0"/>
        <w:snapToGrid w:val="0"/>
        <w:spacing w:before="0" w:beforeAutospacing="0" w:after="0" w:afterAutospacing="0"/>
        <w:rPr>
          <w:rFonts w:asciiTheme="minorHAnsi" w:eastAsia="Times New Roman" w:hAnsiTheme="minorHAnsi" w:cs="riadPro-Regular"/>
          <w:color w:val="FFFFFF" w:themeColor="background1"/>
          <w:sz w:val="22"/>
          <w:szCs w:val="22"/>
          <w:lang w:eastAsia="en-US"/>
        </w:rPr>
      </w:pPr>
      <w:proofErr w:type="spellStart"/>
      <w:r w:rsidRPr="5483B5F5">
        <w:rPr>
          <w:rFonts w:asciiTheme="minorHAnsi" w:eastAsia="Times New Roman" w:hAnsiTheme="minorHAnsi" w:cs="riadPro-Regular"/>
          <w:color w:val="FFFFFF" w:themeColor="background1"/>
          <w:sz w:val="22"/>
          <w:szCs w:val="22"/>
          <w:lang w:eastAsia="en-US"/>
        </w:rPr>
        <w:lastRenderedPageBreak/>
        <w:t>la</w:t>
      </w:r>
      <w:proofErr w:type="spellEnd"/>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A5709B" w:rsidRPr="00873082" w14:paraId="41529D84" w14:textId="77777777" w:rsidTr="5483B5F5">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hideMark/>
          </w:tcPr>
          <w:p w14:paraId="199341DE" w14:textId="77777777" w:rsidR="00A5709B" w:rsidRPr="00873082" w:rsidRDefault="00A5709B" w:rsidP="5483B5F5">
            <w:pPr>
              <w:pStyle w:val="table0020grid1"/>
              <w:spacing w:line="360" w:lineRule="atLeast"/>
              <w:ind w:left="100" w:right="100"/>
              <w:rPr>
                <w:rFonts w:asciiTheme="minorHAnsi" w:hAnsiTheme="minorHAnsi"/>
                <w:b/>
                <w:bCs/>
              </w:rPr>
            </w:pPr>
            <w:bookmarkStart w:id="1" w:name="table03"/>
            <w:bookmarkEnd w:id="1"/>
            <w:r w:rsidRPr="249C2732">
              <w:rPr>
                <w:rStyle w:val="table0020gridchar"/>
                <w:rFonts w:asciiTheme="minorHAnsi" w:hAnsiTheme="minorHAnsi"/>
                <w:b/>
                <w:bCs/>
                <w:sz w:val="36"/>
                <w:szCs w:val="36"/>
              </w:rPr>
              <w:t>N</w:t>
            </w:r>
            <w:r w:rsidR="009A173F" w:rsidRPr="249C2732">
              <w:rPr>
                <w:rStyle w:val="table0020gridchar"/>
                <w:rFonts w:asciiTheme="minorHAnsi" w:hAnsiTheme="minorHAnsi"/>
                <w:b/>
                <w:bCs/>
                <w:sz w:val="36"/>
                <w:szCs w:val="36"/>
              </w:rPr>
              <w:t xml:space="preserve">ámskrá </w:t>
            </w:r>
            <w:r w:rsidR="003F1E09" w:rsidRPr="249C2732">
              <w:rPr>
                <w:rStyle w:val="table0020gridchar"/>
                <w:rFonts w:asciiTheme="minorHAnsi" w:hAnsiTheme="minorHAnsi"/>
                <w:b/>
                <w:bCs/>
                <w:sz w:val="36"/>
                <w:szCs w:val="36"/>
              </w:rPr>
              <w:t>8</w:t>
            </w:r>
            <w:r w:rsidRPr="249C2732">
              <w:rPr>
                <w:rStyle w:val="table0020gridchar"/>
                <w:rFonts w:asciiTheme="minorHAnsi" w:hAnsiTheme="minorHAnsi"/>
                <w:b/>
                <w:bCs/>
                <w:sz w:val="36"/>
                <w:szCs w:val="36"/>
              </w:rPr>
              <w:t xml:space="preserve">.bekkjar í </w:t>
            </w:r>
            <w:proofErr w:type="spellStart"/>
            <w:r w:rsidRPr="249C2732">
              <w:rPr>
                <w:rStyle w:val="table0020gridchar"/>
                <w:rFonts w:asciiTheme="minorHAnsi" w:hAnsiTheme="minorHAnsi"/>
                <w:b/>
                <w:bCs/>
                <w:sz w:val="36"/>
                <w:szCs w:val="36"/>
              </w:rPr>
              <w:t>textílmennt</w:t>
            </w:r>
            <w:proofErr w:type="spellEnd"/>
          </w:p>
        </w:tc>
      </w:tr>
    </w:tbl>
    <w:p w14:paraId="1971AFD1" w14:textId="77777777" w:rsidR="00F30C00" w:rsidRPr="00873082" w:rsidRDefault="00F30C00" w:rsidP="00F30C00">
      <w:pPr>
        <w:pStyle w:val="Normal1"/>
        <w:rPr>
          <w:rFonts w:asciiTheme="minorHAnsi" w:hAnsiTheme="minorHAnsi"/>
        </w:rPr>
      </w:pPr>
    </w:p>
    <w:tbl>
      <w:tblPr>
        <w:tblW w:w="13882" w:type="dxa"/>
        <w:tblCellMar>
          <w:top w:w="15" w:type="dxa"/>
          <w:left w:w="15" w:type="dxa"/>
          <w:bottom w:w="15" w:type="dxa"/>
          <w:right w:w="15" w:type="dxa"/>
        </w:tblCellMar>
        <w:tblLook w:val="04A0" w:firstRow="1" w:lastRow="0" w:firstColumn="1" w:lastColumn="0" w:noHBand="0" w:noVBand="1"/>
      </w:tblPr>
      <w:tblGrid>
        <w:gridCol w:w="7220"/>
        <w:gridCol w:w="6662"/>
      </w:tblGrid>
      <w:tr w:rsidR="00DD06D2" w:rsidRPr="00873082" w14:paraId="491E2726" w14:textId="77777777" w:rsidTr="5483B5F5">
        <w:trPr>
          <w:trHeight w:val="285"/>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vAlign w:val="center"/>
            <w:hideMark/>
          </w:tcPr>
          <w:p w14:paraId="397296C1" w14:textId="77777777" w:rsidR="00DD06D2" w:rsidRPr="00873082" w:rsidRDefault="00DD06D2" w:rsidP="249C2732">
            <w:pPr>
              <w:pStyle w:val="table0020grid1"/>
              <w:ind w:left="100" w:right="100"/>
              <w:rPr>
                <w:rFonts w:asciiTheme="minorHAnsi" w:hAnsiTheme="minorHAnsi"/>
              </w:rPr>
            </w:pPr>
            <w:bookmarkStart w:id="2" w:name="table04"/>
            <w:bookmarkEnd w:id="2"/>
            <w:r w:rsidRPr="249C2732">
              <w:rPr>
                <w:rStyle w:val="table0020gridchar"/>
                <w:rFonts w:asciiTheme="minorHAnsi" w:hAnsiTheme="minorHAnsi"/>
              </w:rPr>
              <w:t xml:space="preserve">Leiðir að hæfniviðmiðum </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C0E3BEE" w14:textId="77777777" w:rsidR="00DD06D2" w:rsidRPr="00873082" w:rsidRDefault="249C2732" w:rsidP="249C2732">
            <w:pPr>
              <w:pStyle w:val="table0020grid1"/>
              <w:ind w:left="100" w:right="100"/>
              <w:rPr>
                <w:rFonts w:asciiTheme="minorHAnsi" w:hAnsiTheme="minorHAnsi"/>
              </w:rPr>
            </w:pPr>
            <w:r w:rsidRPr="249C2732">
              <w:rPr>
                <w:rStyle w:val="table0020gridchar"/>
                <w:rFonts w:asciiTheme="minorHAnsi" w:hAnsiTheme="minorHAnsi"/>
              </w:rPr>
              <w:t>Viðfangsefni/Efnisval</w:t>
            </w:r>
          </w:p>
        </w:tc>
      </w:tr>
      <w:tr w:rsidR="00DD06D2" w:rsidRPr="00873082" w14:paraId="44BC703D" w14:textId="77777777" w:rsidTr="5483B5F5">
        <w:trPr>
          <w:trHeight w:val="3895"/>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4D0C93A" w14:textId="5257E52F" w:rsidR="00DD06D2" w:rsidRPr="00873082" w:rsidRDefault="5483B5F5" w:rsidP="5483B5F5">
            <w:pPr>
              <w:spacing w:after="0"/>
              <w:rPr>
                <w:rFonts w:asciiTheme="minorHAnsi" w:eastAsia="Times New Roman" w:hAnsiTheme="minorHAnsi"/>
              </w:rPr>
            </w:pPr>
            <w:r w:rsidRPr="5483B5F5">
              <w:rPr>
                <w:rFonts w:asciiTheme="minorHAnsi" w:eastAsia="Times New Roman" w:hAnsiTheme="minorHAnsi"/>
              </w:rPr>
              <w:t xml:space="preserve">Kennslan fer fram í </w:t>
            </w:r>
            <w:proofErr w:type="spellStart"/>
            <w:r w:rsidRPr="5483B5F5">
              <w:rPr>
                <w:rFonts w:asciiTheme="minorHAnsi" w:eastAsia="Times New Roman" w:hAnsiTheme="minorHAnsi"/>
              </w:rPr>
              <w:t>textílstofu</w:t>
            </w:r>
            <w:proofErr w:type="spellEnd"/>
            <w:r w:rsidRPr="5483B5F5">
              <w:rPr>
                <w:rFonts w:asciiTheme="minorHAnsi" w:eastAsia="Times New Roman" w:hAnsiTheme="minorHAnsi"/>
              </w:rPr>
              <w:t xml:space="preserve">. Námsgreinin er kennd í lotukerfi og er í tengslum við aðrar verk- og listgreinar. Árganginum er blandað saman í hópa. </w:t>
            </w:r>
          </w:p>
          <w:p w14:paraId="78C4898A" w14:textId="77777777" w:rsidR="00DD06D2" w:rsidRPr="00873082" w:rsidRDefault="00DD06D2" w:rsidP="008124C8">
            <w:pPr>
              <w:rPr>
                <w:rFonts w:asciiTheme="minorHAnsi" w:hAnsiTheme="minorHAnsi"/>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6DD5A50" w14:textId="77777777" w:rsidR="00DD06D2" w:rsidRPr="00873082" w:rsidRDefault="5483B5F5" w:rsidP="5483B5F5">
            <w:pPr>
              <w:autoSpaceDE w:val="0"/>
              <w:autoSpaceDN w:val="0"/>
              <w:adjustRightInd w:val="0"/>
              <w:spacing w:before="0" w:beforeAutospacing="0" w:after="0" w:afterAutospacing="0"/>
              <w:rPr>
                <w:rFonts w:asciiTheme="minorHAnsi" w:hAnsiTheme="minorHAnsi"/>
                <w:color w:val="000000" w:themeColor="text1"/>
              </w:rPr>
            </w:pPr>
            <w:r w:rsidRPr="5483B5F5">
              <w:rPr>
                <w:rFonts w:asciiTheme="minorHAnsi" w:hAnsiTheme="minorHAnsi"/>
                <w:color w:val="000000" w:themeColor="text1"/>
              </w:rPr>
              <w:t xml:space="preserve">Nemendur sýna frumkvæði að verkefnum og verkefnavali, vinna sjálfsætt að eigin </w:t>
            </w:r>
            <w:proofErr w:type="spellStart"/>
            <w:r w:rsidRPr="5483B5F5">
              <w:rPr>
                <w:rFonts w:asciiTheme="minorHAnsi" w:hAnsiTheme="minorHAnsi"/>
                <w:color w:val="000000" w:themeColor="text1"/>
              </w:rPr>
              <w:t>textílverki</w:t>
            </w:r>
            <w:proofErr w:type="spellEnd"/>
            <w:r w:rsidRPr="5483B5F5">
              <w:rPr>
                <w:rFonts w:asciiTheme="minorHAnsi" w:hAnsiTheme="minorHAnsi"/>
                <w:color w:val="000000" w:themeColor="text1"/>
              </w:rPr>
              <w:t xml:space="preserve"> og beita áunninni þekkingu í prjóni og útsaumi. Geta beitt helstu áhöldum, verkfærum og tækjum sem notuð eru við </w:t>
            </w:r>
            <w:proofErr w:type="spellStart"/>
            <w:r w:rsidRPr="5483B5F5">
              <w:rPr>
                <w:rFonts w:asciiTheme="minorHAnsi" w:hAnsiTheme="minorHAnsi"/>
                <w:color w:val="000000" w:themeColor="text1"/>
              </w:rPr>
              <w:t>textílvinnu</w:t>
            </w:r>
            <w:proofErr w:type="spellEnd"/>
            <w:r w:rsidRPr="5483B5F5">
              <w:rPr>
                <w:rFonts w:asciiTheme="minorHAnsi" w:hAnsiTheme="minorHAnsi"/>
                <w:color w:val="000000" w:themeColor="text1"/>
              </w:rPr>
              <w:t>, notað handbækur og gögn greinarinnar og nýtt sér orðaforða greinarinnar. Unnið útsaumsverkefni í samvinnu við heimilisfræði.</w:t>
            </w:r>
          </w:p>
          <w:p w14:paraId="14DE6730" w14:textId="77777777" w:rsidR="00DD06D2" w:rsidRPr="00873082" w:rsidRDefault="00DD06D2" w:rsidP="00F17F00">
            <w:pPr>
              <w:autoSpaceDE w:val="0"/>
              <w:autoSpaceDN w:val="0"/>
              <w:adjustRightInd w:val="0"/>
              <w:spacing w:before="0" w:beforeAutospacing="0" w:after="0" w:afterAutospacing="0"/>
              <w:rPr>
                <w:rFonts w:asciiTheme="minorHAnsi" w:hAnsiTheme="minorHAnsi"/>
              </w:rPr>
            </w:pPr>
          </w:p>
          <w:p w14:paraId="332951CA" w14:textId="4B492A76" w:rsidR="00DD06D2" w:rsidRPr="00873082" w:rsidRDefault="5483B5F5" w:rsidP="5483B5F5">
            <w:pPr>
              <w:autoSpaceDE w:val="0"/>
              <w:autoSpaceDN w:val="0"/>
              <w:adjustRightInd w:val="0"/>
              <w:spacing w:before="0" w:beforeAutospacing="0" w:after="0" w:afterAutospacing="0"/>
              <w:rPr>
                <w:rFonts w:asciiTheme="minorHAnsi" w:hAnsiTheme="minorHAnsi"/>
              </w:rPr>
            </w:pPr>
            <w:r w:rsidRPr="5483B5F5">
              <w:rPr>
                <w:rFonts w:asciiTheme="minorHAnsi" w:hAnsiTheme="minorHAnsi"/>
              </w:rPr>
              <w:t xml:space="preserve">Námsgögn: Bækur </w:t>
            </w:r>
            <w:r w:rsidR="00094E10">
              <w:rPr>
                <w:rFonts w:asciiTheme="minorHAnsi" w:hAnsiTheme="minorHAnsi"/>
              </w:rPr>
              <w:t xml:space="preserve">tengdar </w:t>
            </w:r>
            <w:proofErr w:type="spellStart"/>
            <w:r w:rsidR="00094E10">
              <w:rPr>
                <w:rFonts w:asciiTheme="minorHAnsi" w:hAnsiTheme="minorHAnsi"/>
              </w:rPr>
              <w:t>hannyrður</w:t>
            </w:r>
            <w:proofErr w:type="spellEnd"/>
            <w:r w:rsidRPr="5483B5F5">
              <w:rPr>
                <w:rFonts w:asciiTheme="minorHAnsi" w:hAnsiTheme="minorHAnsi"/>
              </w:rPr>
              <w:t xml:space="preserve"> og ýmsar fræðibækur, verklýsingar, tímarit, netefni sem tengist greininni</w:t>
            </w:r>
            <w:r w:rsidR="002B738C">
              <w:rPr>
                <w:rFonts w:asciiTheme="minorHAnsi" w:hAnsiTheme="minorHAnsi"/>
              </w:rPr>
              <w:t>.</w:t>
            </w:r>
          </w:p>
          <w:p w14:paraId="53337272" w14:textId="77777777" w:rsidR="00DD06D2" w:rsidRPr="00873082" w:rsidRDefault="00DD06D2" w:rsidP="00F17F00">
            <w:pPr>
              <w:autoSpaceDE w:val="0"/>
              <w:autoSpaceDN w:val="0"/>
              <w:adjustRightInd w:val="0"/>
              <w:spacing w:before="0" w:beforeAutospacing="0" w:after="0" w:afterAutospacing="0"/>
              <w:rPr>
                <w:rFonts w:asciiTheme="minorHAnsi" w:hAnsiTheme="minorHAnsi"/>
              </w:rPr>
            </w:pPr>
          </w:p>
          <w:p w14:paraId="77BA64DD" w14:textId="77777777" w:rsidR="00DD06D2" w:rsidRPr="00873082" w:rsidRDefault="5483B5F5" w:rsidP="5483B5F5">
            <w:pPr>
              <w:autoSpaceDE w:val="0"/>
              <w:autoSpaceDN w:val="0"/>
              <w:adjustRightInd w:val="0"/>
              <w:spacing w:before="0" w:beforeAutospacing="0" w:after="0" w:afterAutospacing="0"/>
              <w:rPr>
                <w:rFonts w:asciiTheme="minorHAnsi" w:hAnsiTheme="minorHAnsi"/>
              </w:rPr>
            </w:pPr>
            <w:r w:rsidRPr="5483B5F5">
              <w:rPr>
                <w:rFonts w:asciiTheme="minorHAnsi" w:hAnsiTheme="minorHAnsi"/>
              </w:rPr>
              <w:t> </w:t>
            </w:r>
          </w:p>
        </w:tc>
      </w:tr>
    </w:tbl>
    <w:p w14:paraId="0C2ABB0A" w14:textId="77777777" w:rsidR="00F30C00" w:rsidRPr="00873082" w:rsidRDefault="5483B5F5" w:rsidP="5483B5F5">
      <w:pPr>
        <w:pStyle w:val="Normal1"/>
        <w:rPr>
          <w:rFonts w:asciiTheme="minorHAnsi" w:hAnsiTheme="minorHAnsi"/>
        </w:rPr>
      </w:pPr>
      <w:r w:rsidRPr="5483B5F5">
        <w:rPr>
          <w:rFonts w:asciiTheme="minorHAnsi" w:hAnsiTheme="minorHAnsi"/>
        </w:rPr>
        <w:t> </w:t>
      </w:r>
    </w:p>
    <w:p w14:paraId="5E56312B" w14:textId="77777777" w:rsidR="00F30C00" w:rsidRPr="00873082" w:rsidRDefault="5483B5F5" w:rsidP="5483B5F5">
      <w:pPr>
        <w:pStyle w:val="Normal1"/>
        <w:rPr>
          <w:rFonts w:asciiTheme="minorHAnsi" w:hAnsiTheme="minorHAnsi"/>
        </w:rPr>
      </w:pPr>
      <w:r w:rsidRPr="5483B5F5">
        <w:rPr>
          <w:rFonts w:asciiTheme="minorHAnsi" w:hAnsiTheme="minorHAnsi"/>
        </w:rPr>
        <w:t> </w:t>
      </w:r>
    </w:p>
    <w:p w14:paraId="2BA923DA" w14:textId="77777777" w:rsidR="00332B43" w:rsidRPr="00873082" w:rsidRDefault="00332B43">
      <w:pPr>
        <w:spacing w:before="0" w:beforeAutospacing="0" w:after="200" w:afterAutospacing="0" w:line="276" w:lineRule="auto"/>
        <w:rPr>
          <w:rFonts w:asciiTheme="minorHAnsi" w:hAnsiTheme="minorHAnsi"/>
        </w:rPr>
      </w:pPr>
      <w:r w:rsidRPr="00873082">
        <w:rPr>
          <w:rFonts w:asciiTheme="minorHAnsi" w:hAnsiTheme="minorHAnsi"/>
        </w:rPr>
        <w:br w:type="page"/>
      </w:r>
    </w:p>
    <w:tbl>
      <w:tblPr>
        <w:tblW w:w="13994" w:type="dxa"/>
        <w:tblCellMar>
          <w:left w:w="10" w:type="dxa"/>
          <w:right w:w="10" w:type="dxa"/>
        </w:tblCellMar>
        <w:tblLook w:val="0000" w:firstRow="0" w:lastRow="0" w:firstColumn="0" w:lastColumn="0" w:noHBand="0" w:noVBand="0"/>
      </w:tblPr>
      <w:tblGrid>
        <w:gridCol w:w="13994"/>
      </w:tblGrid>
      <w:tr w:rsidR="00DD06D2" w:rsidRPr="003010C2" w14:paraId="40AA9CDE" w14:textId="77777777" w:rsidTr="249C2732">
        <w:tc>
          <w:tcPr>
            <w:tcW w:w="13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67385" w14:textId="77777777" w:rsidR="00DD06D2" w:rsidRPr="003010C2" w:rsidRDefault="249C2732" w:rsidP="249C2732">
            <w:pPr>
              <w:suppressAutoHyphens/>
              <w:autoSpaceDN w:val="0"/>
              <w:spacing w:before="0" w:beforeAutospacing="0" w:after="160" w:afterAutospacing="0" w:line="251" w:lineRule="auto"/>
              <w:textAlignment w:val="baseline"/>
              <w:rPr>
                <w:rFonts w:asciiTheme="minorHAnsi" w:eastAsia="Calibri" w:hAnsiTheme="minorHAnsi"/>
                <w:b/>
                <w:bCs/>
                <w:sz w:val="32"/>
                <w:szCs w:val="32"/>
                <w:lang w:eastAsia="en-US"/>
              </w:rPr>
            </w:pPr>
            <w:r w:rsidRPr="249C2732">
              <w:rPr>
                <w:rFonts w:asciiTheme="minorHAnsi" w:eastAsia="Calibri" w:hAnsiTheme="minorHAnsi"/>
                <w:b/>
                <w:bCs/>
                <w:sz w:val="32"/>
                <w:szCs w:val="32"/>
                <w:lang w:eastAsia="en-US"/>
              </w:rPr>
              <w:lastRenderedPageBreak/>
              <w:t>Kennsluhættir og námsmat í list- og verkgreinum</w:t>
            </w:r>
          </w:p>
        </w:tc>
      </w:tr>
    </w:tbl>
    <w:p w14:paraId="6C50D700" w14:textId="77777777" w:rsidR="00DD06D2" w:rsidRPr="009D240B" w:rsidRDefault="5483B5F5" w:rsidP="5483B5F5">
      <w:pPr>
        <w:spacing w:before="0" w:beforeAutospacing="0" w:after="200" w:afterAutospacing="0" w:line="276" w:lineRule="auto"/>
        <w:rPr>
          <w:rFonts w:asciiTheme="minorHAnsi" w:hAnsiTheme="minorHAnsi"/>
        </w:rPr>
      </w:pPr>
      <w:r w:rsidRPr="5483B5F5">
        <w:rPr>
          <w:rFonts w:asciiTheme="minorHAnsi" w:hAnsiTheme="minorHAnsi"/>
        </w:rPr>
        <w:t xml:space="preserve">Nám í list- og verkgreinum má skipta í tvennt í </w:t>
      </w:r>
      <w:proofErr w:type="spellStart"/>
      <w:r w:rsidRPr="5483B5F5">
        <w:rPr>
          <w:rFonts w:asciiTheme="minorHAnsi" w:hAnsiTheme="minorHAnsi"/>
        </w:rPr>
        <w:t>grunnámi</w:t>
      </w:r>
      <w:proofErr w:type="spellEnd"/>
      <w:r w:rsidRPr="5483B5F5">
        <w:rPr>
          <w:rFonts w:asciiTheme="minorHAnsi" w:hAnsiTheme="minorHAnsi"/>
        </w:rPr>
        <w:t xml:space="preserve"> nemenda. Annars vegar er um að ræða nám í greinunum sjálfum þar sem þær eru iðkaðar og hins vegar að list- og verkgreinar séu notaðar sem kennsluaðferð og samþættar öllu almennu námi. </w:t>
      </w:r>
    </w:p>
    <w:p w14:paraId="7454F97B" w14:textId="77777777" w:rsidR="00DD06D2" w:rsidRPr="009D240B" w:rsidRDefault="5483B5F5" w:rsidP="5483B5F5">
      <w:pPr>
        <w:spacing w:before="0" w:beforeAutospacing="0" w:after="200" w:afterAutospacing="0" w:line="276" w:lineRule="auto"/>
        <w:rPr>
          <w:rFonts w:asciiTheme="minorHAnsi" w:hAnsiTheme="minorHAnsi"/>
        </w:rPr>
      </w:pPr>
      <w:r w:rsidRPr="5483B5F5">
        <w:rPr>
          <w:rFonts w:asciiTheme="minorHAnsi" w:hAnsiTheme="minorHAnsi"/>
        </w:rPr>
        <w:t xml:space="preserve">List- og verkgreinar í grunnskóla greinast í listgreinar, sem eru sviðslistir (dans, leiklist), sjónlistir og tónmennt, og verkgreinar; hönnun og smíði, heimilisfræði og </w:t>
      </w:r>
      <w:proofErr w:type="spellStart"/>
      <w:r w:rsidRPr="5483B5F5">
        <w:rPr>
          <w:rFonts w:asciiTheme="minorHAnsi" w:hAnsiTheme="minorHAnsi"/>
        </w:rPr>
        <w:t>textílmennt</w:t>
      </w:r>
      <w:proofErr w:type="spellEnd"/>
      <w:r w:rsidRPr="5483B5F5">
        <w:rPr>
          <w:rFonts w:asciiTheme="minorHAnsi" w:hAnsiTheme="minorHAnsi"/>
        </w:rPr>
        <w:t xml:space="preserve">. </w:t>
      </w:r>
    </w:p>
    <w:p w14:paraId="7AF3E5D5"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rPr>
        <w:t>Áherslur og hugmyndafræði list- og verkgreina í skólum eru byggðar á fjórum þáttum sem fléttast saman á órjúfanlegan hátt á mismunandi stigum.</w:t>
      </w:r>
    </w:p>
    <w:p w14:paraId="79C509D9"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i/>
          <w:iCs/>
        </w:rPr>
        <w:t>Þekkingaröflun og hugmyndavinna</w:t>
      </w:r>
      <w:r w:rsidRPr="249C2732">
        <w:rPr>
          <w:rFonts w:asciiTheme="minorHAnsi" w:hAnsiTheme="minorHAnsi"/>
        </w:rPr>
        <w:t xml:space="preserve"> snýr að undirbúningsvinnu og tækniþjálfun. Nemendur viða að sér upplýsingum og efni, kanna, rannsaka, prófa, ímynda sér, læra tækni, forma, taka áhættu sem skerpir eigin þor og traust bæði til viðfangsefnisins og eigin hugmynda. </w:t>
      </w:r>
    </w:p>
    <w:p w14:paraId="1717B236"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i/>
          <w:iCs/>
        </w:rPr>
        <w:t>Framkvæmd</w:t>
      </w:r>
      <w:r w:rsidRPr="249C2732">
        <w:rPr>
          <w:rFonts w:asciiTheme="minorHAnsi" w:hAnsiTheme="minorHAnsi"/>
        </w:rPr>
        <w:t xml:space="preserve"> felur í sér að nemendur beita aðferðum þar sem þeir umbreyta, túlka, flytja, sýna, prófa, forma og framleiða. </w:t>
      </w:r>
    </w:p>
    <w:p w14:paraId="031C7625" w14:textId="77777777" w:rsidR="00DD06D2" w:rsidRDefault="5483B5F5" w:rsidP="5483B5F5">
      <w:pPr>
        <w:spacing w:before="0" w:beforeAutospacing="0" w:after="200" w:afterAutospacing="0" w:line="276" w:lineRule="auto"/>
        <w:rPr>
          <w:rFonts w:asciiTheme="minorHAnsi" w:hAnsiTheme="minorHAnsi"/>
        </w:rPr>
      </w:pPr>
      <w:r w:rsidRPr="5483B5F5">
        <w:rPr>
          <w:rFonts w:asciiTheme="minorHAnsi" w:hAnsiTheme="minorHAnsi"/>
          <w:i/>
          <w:iCs/>
        </w:rPr>
        <w:t>Greining</w:t>
      </w:r>
      <w:r w:rsidRPr="5483B5F5">
        <w:rPr>
          <w:rFonts w:asciiTheme="minorHAnsi" w:hAnsiTheme="minorHAnsi"/>
        </w:rPr>
        <w:t xml:space="preserve"> felur í sér að nemendur dýpka skilning sinn og upplifun með umræðu, tjáningu og mati. Nemendur greina – </w:t>
      </w:r>
      <w:proofErr w:type="spellStart"/>
      <w:r w:rsidRPr="5483B5F5">
        <w:rPr>
          <w:rFonts w:asciiTheme="minorHAnsi" w:hAnsiTheme="minorHAnsi"/>
        </w:rPr>
        <w:t>yrða</w:t>
      </w:r>
      <w:proofErr w:type="spellEnd"/>
      <w:r w:rsidRPr="5483B5F5">
        <w:rPr>
          <w:rFonts w:asciiTheme="minorHAnsi" w:hAnsiTheme="minorHAnsi"/>
        </w:rPr>
        <w:t xml:space="preserve"> - meta – virða- gagnrýna- bera saman - túlka – ígrunda – rannsaka. </w:t>
      </w:r>
    </w:p>
    <w:p w14:paraId="75ED2994" w14:textId="77777777" w:rsidR="00DD06D2" w:rsidRDefault="5483B5F5" w:rsidP="5483B5F5">
      <w:pPr>
        <w:spacing w:before="0" w:beforeAutospacing="0" w:after="200" w:afterAutospacing="0" w:line="276" w:lineRule="auto"/>
        <w:rPr>
          <w:rFonts w:asciiTheme="minorHAnsi" w:hAnsiTheme="minorHAnsi"/>
        </w:rPr>
      </w:pPr>
      <w:r w:rsidRPr="5483B5F5">
        <w:rPr>
          <w:rFonts w:asciiTheme="minorHAnsi" w:hAnsiTheme="minorHAnsi"/>
          <w:i/>
          <w:iCs/>
        </w:rPr>
        <w:t>Samhengi</w:t>
      </w:r>
      <w:r w:rsidRPr="5483B5F5">
        <w:rPr>
          <w:rFonts w:asciiTheme="minorHAnsi" w:hAnsiTheme="minorHAnsi"/>
        </w:rPr>
        <w:t xml:space="preserve"> felur í sér að setja ferlið í sögulegt, menningarlegt, persónulegt og félagslegt samhengi. Nemendur </w:t>
      </w:r>
      <w:proofErr w:type="spellStart"/>
      <w:r w:rsidRPr="5483B5F5">
        <w:rPr>
          <w:rFonts w:asciiTheme="minorHAnsi" w:hAnsiTheme="minorHAnsi"/>
        </w:rPr>
        <w:t>yrða</w:t>
      </w:r>
      <w:proofErr w:type="spellEnd"/>
      <w:r w:rsidRPr="5483B5F5">
        <w:rPr>
          <w:rFonts w:asciiTheme="minorHAnsi" w:hAnsiTheme="minorHAnsi"/>
        </w:rPr>
        <w:t xml:space="preserve"> – meta – ígrunda – skipuleggja / endurskipuleggja – smíða kenningar – þroskast – breytast. </w:t>
      </w:r>
    </w:p>
    <w:p w14:paraId="2660FF31"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rPr>
        <w:t>Hæfniviðmið í hverri námsgrein eru hugsuð út frá þessum fjórum órjúfanlegum þáttum þar sem þeir fléttast saman á öllum stigum námsins. Eftir því sem nemendur eldast verður meiri áhersla á samhengi þar sem reynir á þroska, reynslu og þekkingu þeirra.</w:t>
      </w:r>
    </w:p>
    <w:p w14:paraId="722ABEE8"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rPr>
        <w:t>Kennsla, nám og námsmat eru heildstætt ferli en misjafnt er hvaða kennsluhættir og námsmatsaðferðir eru notaðar hverju sinni. Námsmat tekur mið af hæfniviðmiðum fyrir hverja námsgrein sem og lykilhæfni sem sameiginleg er öllum námsgreinum grunnskólans. Námsmatsaðferðir í list- og verkgreinum geta verið fjölbreyttar s.s. frammistöðumat, sjálfsmat og jafningjamat. Hvaða aðferð er beitt fer eftir eðli verkefna hverju sinni.</w:t>
      </w:r>
    </w:p>
    <w:tbl>
      <w:tblPr>
        <w:tblW w:w="13994" w:type="dxa"/>
        <w:tblCellMar>
          <w:left w:w="10" w:type="dxa"/>
          <w:right w:w="10" w:type="dxa"/>
        </w:tblCellMar>
        <w:tblLook w:val="0000" w:firstRow="0" w:lastRow="0" w:firstColumn="0" w:lastColumn="0" w:noHBand="0" w:noVBand="0"/>
      </w:tblPr>
      <w:tblGrid>
        <w:gridCol w:w="13994"/>
      </w:tblGrid>
      <w:tr w:rsidR="00DD06D2" w:rsidRPr="003010C2" w14:paraId="070AA15A" w14:textId="77777777" w:rsidTr="249C2732">
        <w:tc>
          <w:tcPr>
            <w:tcW w:w="13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ACEC1" w14:textId="77777777" w:rsidR="00DD06D2" w:rsidRPr="003010C2" w:rsidRDefault="249C2732" w:rsidP="249C2732">
            <w:pPr>
              <w:suppressAutoHyphens/>
              <w:autoSpaceDN w:val="0"/>
              <w:spacing w:before="0" w:beforeAutospacing="0" w:after="160" w:afterAutospacing="0" w:line="251" w:lineRule="auto"/>
              <w:textAlignment w:val="baseline"/>
              <w:rPr>
                <w:rFonts w:asciiTheme="minorHAnsi" w:eastAsia="Calibri" w:hAnsiTheme="minorHAnsi"/>
                <w:b/>
                <w:bCs/>
                <w:sz w:val="32"/>
                <w:szCs w:val="32"/>
                <w:lang w:eastAsia="en-US"/>
              </w:rPr>
            </w:pPr>
            <w:r w:rsidRPr="249C2732">
              <w:rPr>
                <w:rFonts w:asciiTheme="minorHAnsi" w:eastAsia="Calibri" w:hAnsiTheme="minorHAnsi"/>
                <w:b/>
                <w:bCs/>
                <w:sz w:val="32"/>
                <w:szCs w:val="32"/>
                <w:lang w:eastAsia="en-US"/>
              </w:rPr>
              <w:lastRenderedPageBreak/>
              <w:t>Matsviðmið fyrir listgreinar</w:t>
            </w:r>
          </w:p>
        </w:tc>
      </w:tr>
    </w:tbl>
    <w:p w14:paraId="3DDCA814" w14:textId="77777777" w:rsidR="00DD06D2" w:rsidRDefault="00DD06D2" w:rsidP="00DD06D2">
      <w:pPr>
        <w:spacing w:before="0" w:beforeAutospacing="0" w:after="200" w:afterAutospacing="0" w:line="276" w:lineRule="auto"/>
        <w:rPr>
          <w:rFonts w:asciiTheme="minorHAnsi" w:hAnsiTheme="minorHAnsi"/>
        </w:rPr>
      </w:pPr>
    </w:p>
    <w:p w14:paraId="5528CB73" w14:textId="77777777" w:rsidR="00DD06D2" w:rsidRDefault="249C2732" w:rsidP="249C2732">
      <w:pPr>
        <w:spacing w:before="0" w:beforeAutospacing="0" w:after="200" w:afterAutospacing="0" w:line="276" w:lineRule="auto"/>
      </w:pPr>
      <w:r>
        <w:t>A</w:t>
      </w:r>
    </w:p>
    <w:p w14:paraId="1911DFDC" w14:textId="77777777" w:rsidR="00DD06D2" w:rsidRDefault="249C2732" w:rsidP="249C2732">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5DC5AFAB" w14:textId="77777777" w:rsidR="00DD06D2" w:rsidRDefault="249C2732" w:rsidP="249C2732">
      <w:pPr>
        <w:spacing w:before="0" w:beforeAutospacing="0" w:after="200" w:afterAutospacing="0" w:line="276" w:lineRule="auto"/>
      </w:pPr>
      <w:r>
        <w:t xml:space="preserve">B </w:t>
      </w:r>
    </w:p>
    <w:p w14:paraId="03F12E88" w14:textId="77777777" w:rsidR="00DD06D2" w:rsidRDefault="249C2732" w:rsidP="249C2732">
      <w:pPr>
        <w:spacing w:before="0" w:beforeAutospacing="0" w:after="200" w:afterAutospacing="0" w:line="276" w:lineRule="auto"/>
      </w:pPr>
      <w:r>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5692D11A" w14:textId="77777777" w:rsidR="00DD06D2" w:rsidRDefault="249C2732" w:rsidP="249C2732">
      <w:pPr>
        <w:spacing w:before="0" w:beforeAutospacing="0" w:after="200" w:afterAutospacing="0" w:line="276" w:lineRule="auto"/>
      </w:pPr>
      <w:r>
        <w:t xml:space="preserve">C </w:t>
      </w:r>
    </w:p>
    <w:p w14:paraId="596CA70A" w14:textId="77777777" w:rsidR="00DD06D2" w:rsidRDefault="249C2732" w:rsidP="249C2732">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3851073F" w14:textId="77777777" w:rsidR="00DD06D2" w:rsidRDefault="00DD06D2" w:rsidP="00DD06D2">
      <w:pPr>
        <w:spacing w:before="0" w:beforeAutospacing="0" w:after="200" w:afterAutospacing="0" w:line="276" w:lineRule="auto"/>
      </w:pPr>
    </w:p>
    <w:p w14:paraId="178FC2D9" w14:textId="77777777" w:rsidR="00DD06D2" w:rsidRPr="00AA3A6A" w:rsidRDefault="249C2732" w:rsidP="249C2732">
      <w:pPr>
        <w:tabs>
          <w:tab w:val="left" w:pos="4815"/>
        </w:tabs>
        <w:rPr>
          <w:b/>
          <w:bCs/>
          <w:i/>
          <w:iCs/>
          <w:sz w:val="20"/>
          <w:szCs w:val="20"/>
        </w:rPr>
      </w:pPr>
      <w:r w:rsidRPr="249C2732">
        <w:rPr>
          <w:b/>
          <w:bCs/>
          <w:i/>
          <w:iCs/>
          <w:sz w:val="20"/>
          <w:szCs w:val="20"/>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DD06D2" w:rsidRPr="003010C2" w14:paraId="11037178" w14:textId="77777777" w:rsidTr="249C2732">
        <w:tc>
          <w:tcPr>
            <w:tcW w:w="13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2B2D6" w14:textId="77777777" w:rsidR="00DD06D2" w:rsidRPr="003010C2" w:rsidRDefault="249C2732" w:rsidP="249C2732">
            <w:pPr>
              <w:suppressAutoHyphens/>
              <w:autoSpaceDN w:val="0"/>
              <w:spacing w:before="0" w:beforeAutospacing="0" w:after="160" w:afterAutospacing="0" w:line="251" w:lineRule="auto"/>
              <w:textAlignment w:val="baseline"/>
              <w:rPr>
                <w:rFonts w:asciiTheme="minorHAnsi" w:eastAsia="Calibri" w:hAnsiTheme="minorHAnsi"/>
                <w:b/>
                <w:bCs/>
                <w:sz w:val="32"/>
                <w:szCs w:val="32"/>
                <w:lang w:eastAsia="en-US"/>
              </w:rPr>
            </w:pPr>
            <w:r w:rsidRPr="249C2732">
              <w:rPr>
                <w:rFonts w:asciiTheme="minorHAnsi" w:eastAsia="Calibri" w:hAnsiTheme="minorHAnsi"/>
                <w:b/>
                <w:bCs/>
                <w:sz w:val="32"/>
                <w:szCs w:val="32"/>
                <w:lang w:eastAsia="en-US"/>
              </w:rPr>
              <w:lastRenderedPageBreak/>
              <w:t>Matsviðmið fyrir verkgreinar</w:t>
            </w:r>
          </w:p>
        </w:tc>
      </w:tr>
    </w:tbl>
    <w:p w14:paraId="4C24C523" w14:textId="77777777" w:rsidR="00DD06D2" w:rsidRDefault="00DD06D2" w:rsidP="00DD06D2">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39ABAC11" w14:textId="77777777" w:rsidR="00DD06D2" w:rsidRDefault="249C2732" w:rsidP="249C2732">
      <w:pPr>
        <w:spacing w:before="0" w:beforeAutospacing="0" w:after="200" w:afterAutospacing="0" w:line="276" w:lineRule="auto"/>
      </w:pPr>
      <w:r>
        <w:t xml:space="preserve">A </w:t>
      </w:r>
    </w:p>
    <w:p w14:paraId="09F4C9F7" w14:textId="77777777" w:rsidR="00DD06D2" w:rsidRDefault="5483B5F5" w:rsidP="249C2732">
      <w:pPr>
        <w:spacing w:before="0" w:beforeAutospacing="0" w:after="200" w:afterAutospacing="0" w:line="276" w:lineRule="auto"/>
      </w:pPr>
      <w:r>
        <w:t xml:space="preserve">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heilbrigðum lífsháttum, tengslum þeirra við heilsufar og sett í samhengi við ábyrgð hvers og eins á eigin heilsufari. Greint og rætt af nákvæmni inntak </w:t>
      </w:r>
      <w:proofErr w:type="spellStart"/>
      <w:r>
        <w:t>næringafræðinnar</w:t>
      </w:r>
      <w:proofErr w:type="spellEnd"/>
      <w:r>
        <w:t xml:space="preserve">, tengslin milli næringarefna, hráefna, matreiðslu og heilsufars og rökstutt hvernig þessir þættir stuðla að heilbrigði. </w:t>
      </w:r>
    </w:p>
    <w:p w14:paraId="0EF4CEA4" w14:textId="77777777" w:rsidR="00DD06D2" w:rsidRDefault="249C2732" w:rsidP="249C2732">
      <w:pPr>
        <w:spacing w:before="0" w:beforeAutospacing="0" w:after="200" w:afterAutospacing="0" w:line="276" w:lineRule="auto"/>
      </w:pPr>
      <w:r>
        <w:t xml:space="preserve">B </w:t>
      </w:r>
    </w:p>
    <w:p w14:paraId="60A82F1C" w14:textId="77777777" w:rsidR="00DD06D2" w:rsidRDefault="5483B5F5" w:rsidP="249C2732">
      <w:pPr>
        <w:spacing w:before="0" w:beforeAutospacing="0" w:after="200" w:afterAutospacing="0" w:line="276" w:lineRule="auto"/>
      </w:pPr>
      <w:r>
        <w:t xml:space="preserve">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w:t>
      </w:r>
      <w:proofErr w:type="spellStart"/>
      <w:r>
        <w:t>næringafræðinnar</w:t>
      </w:r>
      <w:proofErr w:type="spellEnd"/>
      <w:r>
        <w:t xml:space="preserve">, tengslin milli næringarefna, hráefna, matreiðslu og heilsufars og gert grein fyrir hvernig þessir þættir stuðla að heilbrigði. </w:t>
      </w:r>
    </w:p>
    <w:p w14:paraId="2F243497" w14:textId="77777777" w:rsidR="00DD06D2" w:rsidRDefault="249C2732" w:rsidP="249C2732">
      <w:pPr>
        <w:spacing w:before="0" w:beforeAutospacing="0" w:after="200" w:afterAutospacing="0" w:line="276" w:lineRule="auto"/>
      </w:pPr>
      <w:r>
        <w:t xml:space="preserve">C </w:t>
      </w:r>
    </w:p>
    <w:p w14:paraId="1B026285" w14:textId="77777777" w:rsidR="00DD06D2" w:rsidRDefault="5483B5F5" w:rsidP="249C2732">
      <w:pPr>
        <w:spacing w:before="0" w:beforeAutospacing="0" w:after="200" w:afterAutospacing="0" w:line="276" w:lineRule="auto"/>
      </w:pPr>
      <w:r>
        <w:t xml:space="preserve">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w:t>
      </w:r>
      <w:r>
        <w:lastRenderedPageBreak/>
        <w:t xml:space="preserve">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w:t>
      </w:r>
      <w:proofErr w:type="spellStart"/>
      <w:r>
        <w:t>næringafræðinnar</w:t>
      </w:r>
      <w:proofErr w:type="spellEnd"/>
      <w:r>
        <w:t xml:space="preserve"> og tengslin milli matreiðslu og heilsufars.</w:t>
      </w:r>
    </w:p>
    <w:p w14:paraId="458A3DBE" w14:textId="77777777" w:rsidR="00DD06D2" w:rsidRPr="00AA3A6A" w:rsidRDefault="249C2732" w:rsidP="249C2732">
      <w:pPr>
        <w:tabs>
          <w:tab w:val="left" w:pos="4815"/>
        </w:tabs>
        <w:rPr>
          <w:b/>
          <w:bCs/>
          <w:i/>
          <w:iCs/>
          <w:sz w:val="20"/>
          <w:szCs w:val="20"/>
        </w:rPr>
      </w:pPr>
      <w:r w:rsidRPr="249C2732">
        <w:rPr>
          <w:b/>
          <w:bCs/>
          <w:i/>
          <w:iCs/>
          <w:sz w:val="20"/>
          <w:szCs w:val="20"/>
        </w:rPr>
        <w:t>Einkunnina B+ fá þeir nemendur sem hafa náð öllum þáttum B og flestum þáttum A. Einkunnina C+ fá þeir nemendur sem hafa náð öllum þáttum C og flestum þáttum B. Nemendur sem ekki ná matsviðmiðum C fá einkunnina D.</w:t>
      </w:r>
    </w:p>
    <w:p w14:paraId="636F690E" w14:textId="77777777" w:rsidR="00DD06D2" w:rsidRDefault="00DD06D2">
      <w:pPr>
        <w:spacing w:before="0" w:beforeAutospacing="0" w:after="200" w:afterAutospacing="0" w:line="276" w:lineRule="auto"/>
        <w:rPr>
          <w:rFonts w:asciiTheme="minorHAnsi" w:hAnsiTheme="minorHAnsi"/>
        </w:rPr>
      </w:pPr>
    </w:p>
    <w:sectPr w:rsidR="00DD06D2" w:rsidSect="00A5709B">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54A9" w14:textId="77777777" w:rsidR="00295650" w:rsidRDefault="00295650" w:rsidP="00F30C00">
      <w:pPr>
        <w:spacing w:before="0" w:after="0"/>
      </w:pPr>
      <w:r>
        <w:separator/>
      </w:r>
    </w:p>
  </w:endnote>
  <w:endnote w:type="continuationSeparator" w:id="0">
    <w:p w14:paraId="197496B6" w14:textId="77777777" w:rsidR="00295650" w:rsidRDefault="00295650" w:rsidP="00F30C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riadPro-Regular">
    <w:altName w:v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0F70" w14:textId="77777777" w:rsidR="00877586" w:rsidRDefault="00877586">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029D" w14:textId="77777777" w:rsidR="00877586" w:rsidRDefault="00877586">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7273" w14:textId="77777777" w:rsidR="00877586" w:rsidRDefault="00877586">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35A2" w14:textId="77777777" w:rsidR="00295650" w:rsidRDefault="00295650" w:rsidP="00F30C00">
      <w:pPr>
        <w:spacing w:before="0" w:after="0"/>
      </w:pPr>
      <w:r>
        <w:separator/>
      </w:r>
    </w:p>
  </w:footnote>
  <w:footnote w:type="continuationSeparator" w:id="0">
    <w:p w14:paraId="6C484F55" w14:textId="77777777" w:rsidR="00295650" w:rsidRDefault="00295650" w:rsidP="00F30C0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75F6" w14:textId="77777777" w:rsidR="00877586" w:rsidRDefault="00877586">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C9F4" w14:textId="762A7B2A" w:rsidR="009F1B05" w:rsidRPr="009F1B05" w:rsidRDefault="009F1B05">
    <w:pPr>
      <w:pStyle w:val="Suhaus"/>
      <w:rPr>
        <w:color w:val="365F91" w:themeColor="accent1" w:themeShade="BF"/>
      </w:rPr>
    </w:pPr>
    <w:r>
      <w:rPr>
        <w:color w:val="365F91" w:themeColor="accent1" w:themeShade="BF"/>
      </w:rPr>
      <w:t>8</w:t>
    </w:r>
    <w:r w:rsidRPr="00F75C0B">
      <w:rPr>
        <w:color w:val="365F91" w:themeColor="accent1" w:themeShade="BF"/>
      </w:rPr>
      <w:t>. bekkur – List- og verkgreinar</w:t>
    </w:r>
    <w:r w:rsidRPr="00F75C0B">
      <w:rPr>
        <w:color w:val="365F91" w:themeColor="accent1" w:themeShade="BF"/>
      </w:rPr>
      <w:ptab w:relativeTo="margin" w:alignment="center" w:leader="none"/>
    </w:r>
    <w:r w:rsidRPr="00F75C0B">
      <w:rPr>
        <w:color w:val="365F91" w:themeColor="accent1" w:themeShade="BF"/>
      </w:rPr>
      <w:ptab w:relativeTo="margin" w:alignment="right" w:leader="none"/>
    </w:r>
    <w:r w:rsidRPr="00F75C0B">
      <w:rPr>
        <w:color w:val="365F91" w:themeColor="accent1" w:themeShade="BF"/>
      </w:rPr>
      <w:t>Öl</w:t>
    </w:r>
    <w:r>
      <w:rPr>
        <w:color w:val="365F91" w:themeColor="accent1" w:themeShade="BF"/>
      </w:rPr>
      <w:t>dusel</w:t>
    </w:r>
    <w:r w:rsidR="00994B1B">
      <w:rPr>
        <w:color w:val="365F91" w:themeColor="accent1" w:themeShade="BF"/>
      </w:rPr>
      <w:t>sskóli, bekkjarnámskrá 20</w:t>
    </w:r>
    <w:r w:rsidR="00C738FC">
      <w:rPr>
        <w:color w:val="365F91" w:themeColor="accent1" w:themeShade="BF"/>
      </w:rPr>
      <w:t>2</w:t>
    </w:r>
    <w:r w:rsidR="00832B51">
      <w:rPr>
        <w:color w:val="365F91" w:themeColor="accent1" w:themeShade="BF"/>
      </w:rPr>
      <w:t>5</w:t>
    </w:r>
    <w:r w:rsidR="00994B1B">
      <w:rPr>
        <w:color w:val="365F91" w:themeColor="accent1" w:themeShade="BF"/>
      </w:rPr>
      <w:t>-202</w:t>
    </w:r>
    <w:r w:rsidR="00832B51">
      <w:rPr>
        <w:color w:val="365F91" w:themeColor="accent1" w:themeShade="BF"/>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DC2D" w14:textId="77777777" w:rsidR="00877586" w:rsidRDefault="00877586">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4DF2"/>
    <w:multiLevelType w:val="hybridMultilevel"/>
    <w:tmpl w:val="A3E07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62786"/>
    <w:multiLevelType w:val="hybridMultilevel"/>
    <w:tmpl w:val="F8C4FF3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3" w15:restartNumberingAfterBreak="0">
    <w:nsid w:val="153A19A6"/>
    <w:multiLevelType w:val="multilevel"/>
    <w:tmpl w:val="63623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9F5823"/>
    <w:multiLevelType w:val="multilevel"/>
    <w:tmpl w:val="F0F47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F82228"/>
    <w:multiLevelType w:val="hybridMultilevel"/>
    <w:tmpl w:val="02D8971A"/>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E794E6B"/>
    <w:multiLevelType w:val="hybridMultilevel"/>
    <w:tmpl w:val="548A9478"/>
    <w:lvl w:ilvl="0" w:tplc="53927ACA">
      <w:start w:val="1"/>
      <w:numFmt w:val="bullet"/>
      <w:lvlText w:val=""/>
      <w:lvlJc w:val="left"/>
      <w:pPr>
        <w:ind w:left="720" w:hanging="360"/>
      </w:pPr>
      <w:rPr>
        <w:rFonts w:ascii="Symbol" w:hAnsi="Symbol" w:hint="default"/>
      </w:rPr>
    </w:lvl>
    <w:lvl w:ilvl="1" w:tplc="025491EC">
      <w:start w:val="1"/>
      <w:numFmt w:val="bullet"/>
      <w:lvlText w:val="o"/>
      <w:lvlJc w:val="left"/>
      <w:pPr>
        <w:ind w:left="1440" w:hanging="360"/>
      </w:pPr>
      <w:rPr>
        <w:rFonts w:ascii="Courier New" w:hAnsi="Courier New" w:hint="default"/>
      </w:rPr>
    </w:lvl>
    <w:lvl w:ilvl="2" w:tplc="B2142658">
      <w:start w:val="1"/>
      <w:numFmt w:val="bullet"/>
      <w:lvlText w:val=""/>
      <w:lvlJc w:val="left"/>
      <w:pPr>
        <w:ind w:left="2160" w:hanging="360"/>
      </w:pPr>
      <w:rPr>
        <w:rFonts w:ascii="Wingdings" w:hAnsi="Wingdings" w:hint="default"/>
      </w:rPr>
    </w:lvl>
    <w:lvl w:ilvl="3" w:tplc="47EED1D0">
      <w:start w:val="1"/>
      <w:numFmt w:val="bullet"/>
      <w:lvlText w:val=""/>
      <w:lvlJc w:val="left"/>
      <w:pPr>
        <w:ind w:left="2880" w:hanging="360"/>
      </w:pPr>
      <w:rPr>
        <w:rFonts w:ascii="Symbol" w:hAnsi="Symbol" w:hint="default"/>
      </w:rPr>
    </w:lvl>
    <w:lvl w:ilvl="4" w:tplc="937EE5C6">
      <w:start w:val="1"/>
      <w:numFmt w:val="bullet"/>
      <w:lvlText w:val="o"/>
      <w:lvlJc w:val="left"/>
      <w:pPr>
        <w:ind w:left="3600" w:hanging="360"/>
      </w:pPr>
      <w:rPr>
        <w:rFonts w:ascii="Courier New" w:hAnsi="Courier New" w:hint="default"/>
      </w:rPr>
    </w:lvl>
    <w:lvl w:ilvl="5" w:tplc="91F03454">
      <w:start w:val="1"/>
      <w:numFmt w:val="bullet"/>
      <w:lvlText w:val=""/>
      <w:lvlJc w:val="left"/>
      <w:pPr>
        <w:ind w:left="4320" w:hanging="360"/>
      </w:pPr>
      <w:rPr>
        <w:rFonts w:ascii="Wingdings" w:hAnsi="Wingdings" w:hint="default"/>
      </w:rPr>
    </w:lvl>
    <w:lvl w:ilvl="6" w:tplc="E2185482">
      <w:start w:val="1"/>
      <w:numFmt w:val="bullet"/>
      <w:lvlText w:val=""/>
      <w:lvlJc w:val="left"/>
      <w:pPr>
        <w:ind w:left="5040" w:hanging="360"/>
      </w:pPr>
      <w:rPr>
        <w:rFonts w:ascii="Symbol" w:hAnsi="Symbol" w:hint="default"/>
      </w:rPr>
    </w:lvl>
    <w:lvl w:ilvl="7" w:tplc="88B64D28">
      <w:start w:val="1"/>
      <w:numFmt w:val="bullet"/>
      <w:lvlText w:val="o"/>
      <w:lvlJc w:val="left"/>
      <w:pPr>
        <w:ind w:left="5760" w:hanging="360"/>
      </w:pPr>
      <w:rPr>
        <w:rFonts w:ascii="Courier New" w:hAnsi="Courier New" w:hint="default"/>
      </w:rPr>
    </w:lvl>
    <w:lvl w:ilvl="8" w:tplc="76D43AB6">
      <w:start w:val="1"/>
      <w:numFmt w:val="bullet"/>
      <w:lvlText w:val=""/>
      <w:lvlJc w:val="left"/>
      <w:pPr>
        <w:ind w:left="6480" w:hanging="360"/>
      </w:pPr>
      <w:rPr>
        <w:rFonts w:ascii="Wingdings" w:hAnsi="Wingdings" w:hint="default"/>
      </w:rPr>
    </w:lvl>
  </w:abstractNum>
  <w:abstractNum w:abstractNumId="7" w15:restartNumberingAfterBreak="0">
    <w:nsid w:val="202B44C6"/>
    <w:multiLevelType w:val="hybridMultilevel"/>
    <w:tmpl w:val="283A9C82"/>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8"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2CF02024"/>
    <w:multiLevelType w:val="hybridMultilevel"/>
    <w:tmpl w:val="920662A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465B484B"/>
    <w:multiLevelType w:val="hybridMultilevel"/>
    <w:tmpl w:val="49B0610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4D672A93"/>
    <w:multiLevelType w:val="hybridMultilevel"/>
    <w:tmpl w:val="EABA97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562A57B2"/>
    <w:multiLevelType w:val="hybridMultilevel"/>
    <w:tmpl w:val="3418F2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5CDE76DD"/>
    <w:multiLevelType w:val="hybridMultilevel"/>
    <w:tmpl w:val="AB7AE4EA"/>
    <w:lvl w:ilvl="0" w:tplc="9FCCDB5C">
      <w:start w:val="1"/>
      <w:numFmt w:val="bullet"/>
      <w:lvlText w:val=""/>
      <w:lvlJc w:val="left"/>
      <w:pPr>
        <w:ind w:left="720" w:hanging="360"/>
      </w:pPr>
      <w:rPr>
        <w:rFonts w:ascii="Symbol" w:hAnsi="Symbol" w:hint="default"/>
      </w:rPr>
    </w:lvl>
    <w:lvl w:ilvl="1" w:tplc="E5488B68">
      <w:start w:val="1"/>
      <w:numFmt w:val="bullet"/>
      <w:lvlText w:val="o"/>
      <w:lvlJc w:val="left"/>
      <w:pPr>
        <w:ind w:left="1440" w:hanging="360"/>
      </w:pPr>
      <w:rPr>
        <w:rFonts w:ascii="Courier New" w:hAnsi="Courier New" w:hint="default"/>
      </w:rPr>
    </w:lvl>
    <w:lvl w:ilvl="2" w:tplc="C07041DE">
      <w:start w:val="1"/>
      <w:numFmt w:val="bullet"/>
      <w:lvlText w:val=""/>
      <w:lvlJc w:val="left"/>
      <w:pPr>
        <w:ind w:left="2160" w:hanging="360"/>
      </w:pPr>
      <w:rPr>
        <w:rFonts w:ascii="Wingdings" w:hAnsi="Wingdings" w:hint="default"/>
      </w:rPr>
    </w:lvl>
    <w:lvl w:ilvl="3" w:tplc="6D1A0682">
      <w:start w:val="1"/>
      <w:numFmt w:val="bullet"/>
      <w:lvlText w:val=""/>
      <w:lvlJc w:val="left"/>
      <w:pPr>
        <w:ind w:left="2880" w:hanging="360"/>
      </w:pPr>
      <w:rPr>
        <w:rFonts w:ascii="Symbol" w:hAnsi="Symbol" w:hint="default"/>
      </w:rPr>
    </w:lvl>
    <w:lvl w:ilvl="4" w:tplc="073E18E8">
      <w:start w:val="1"/>
      <w:numFmt w:val="bullet"/>
      <w:lvlText w:val="o"/>
      <w:lvlJc w:val="left"/>
      <w:pPr>
        <w:ind w:left="3600" w:hanging="360"/>
      </w:pPr>
      <w:rPr>
        <w:rFonts w:ascii="Courier New" w:hAnsi="Courier New" w:hint="default"/>
      </w:rPr>
    </w:lvl>
    <w:lvl w:ilvl="5" w:tplc="C2081F1E">
      <w:start w:val="1"/>
      <w:numFmt w:val="bullet"/>
      <w:lvlText w:val=""/>
      <w:lvlJc w:val="left"/>
      <w:pPr>
        <w:ind w:left="4320" w:hanging="360"/>
      </w:pPr>
      <w:rPr>
        <w:rFonts w:ascii="Wingdings" w:hAnsi="Wingdings" w:hint="default"/>
      </w:rPr>
    </w:lvl>
    <w:lvl w:ilvl="6" w:tplc="4CF846BA">
      <w:start w:val="1"/>
      <w:numFmt w:val="bullet"/>
      <w:lvlText w:val=""/>
      <w:lvlJc w:val="left"/>
      <w:pPr>
        <w:ind w:left="5040" w:hanging="360"/>
      </w:pPr>
      <w:rPr>
        <w:rFonts w:ascii="Symbol" w:hAnsi="Symbol" w:hint="default"/>
      </w:rPr>
    </w:lvl>
    <w:lvl w:ilvl="7" w:tplc="E46A5196">
      <w:start w:val="1"/>
      <w:numFmt w:val="bullet"/>
      <w:lvlText w:val="o"/>
      <w:lvlJc w:val="left"/>
      <w:pPr>
        <w:ind w:left="5760" w:hanging="360"/>
      </w:pPr>
      <w:rPr>
        <w:rFonts w:ascii="Courier New" w:hAnsi="Courier New" w:hint="default"/>
      </w:rPr>
    </w:lvl>
    <w:lvl w:ilvl="8" w:tplc="37C63606">
      <w:start w:val="1"/>
      <w:numFmt w:val="bullet"/>
      <w:lvlText w:val=""/>
      <w:lvlJc w:val="left"/>
      <w:pPr>
        <w:ind w:left="6480" w:hanging="360"/>
      </w:pPr>
      <w:rPr>
        <w:rFonts w:ascii="Wingdings" w:hAnsi="Wingdings" w:hint="default"/>
      </w:rPr>
    </w:lvl>
  </w:abstractNum>
  <w:abstractNum w:abstractNumId="14" w15:restartNumberingAfterBreak="0">
    <w:nsid w:val="62D848E5"/>
    <w:multiLevelType w:val="hybridMultilevel"/>
    <w:tmpl w:val="6E76476A"/>
    <w:lvl w:ilvl="0" w:tplc="2B34CCF8">
      <w:start w:val="1"/>
      <w:numFmt w:val="bullet"/>
      <w:lvlText w:val=""/>
      <w:lvlJc w:val="left"/>
      <w:pPr>
        <w:ind w:left="720" w:hanging="360"/>
      </w:pPr>
      <w:rPr>
        <w:rFonts w:ascii="Symbol" w:hAnsi="Symbol" w:hint="default"/>
      </w:rPr>
    </w:lvl>
    <w:lvl w:ilvl="1" w:tplc="BBDC9024">
      <w:start w:val="1"/>
      <w:numFmt w:val="bullet"/>
      <w:lvlText w:val="o"/>
      <w:lvlJc w:val="left"/>
      <w:pPr>
        <w:ind w:left="1440" w:hanging="360"/>
      </w:pPr>
      <w:rPr>
        <w:rFonts w:ascii="Courier New" w:hAnsi="Courier New" w:hint="default"/>
      </w:rPr>
    </w:lvl>
    <w:lvl w:ilvl="2" w:tplc="2F4039C4">
      <w:start w:val="1"/>
      <w:numFmt w:val="bullet"/>
      <w:lvlText w:val=""/>
      <w:lvlJc w:val="left"/>
      <w:pPr>
        <w:ind w:left="2160" w:hanging="360"/>
      </w:pPr>
      <w:rPr>
        <w:rFonts w:ascii="Wingdings" w:hAnsi="Wingdings" w:hint="default"/>
      </w:rPr>
    </w:lvl>
    <w:lvl w:ilvl="3" w:tplc="842AA8BE">
      <w:start w:val="1"/>
      <w:numFmt w:val="bullet"/>
      <w:lvlText w:val=""/>
      <w:lvlJc w:val="left"/>
      <w:pPr>
        <w:ind w:left="2880" w:hanging="360"/>
      </w:pPr>
      <w:rPr>
        <w:rFonts w:ascii="Symbol" w:hAnsi="Symbol" w:hint="default"/>
      </w:rPr>
    </w:lvl>
    <w:lvl w:ilvl="4" w:tplc="15EA2070">
      <w:start w:val="1"/>
      <w:numFmt w:val="bullet"/>
      <w:lvlText w:val="o"/>
      <w:lvlJc w:val="left"/>
      <w:pPr>
        <w:ind w:left="3600" w:hanging="360"/>
      </w:pPr>
      <w:rPr>
        <w:rFonts w:ascii="Courier New" w:hAnsi="Courier New" w:hint="default"/>
      </w:rPr>
    </w:lvl>
    <w:lvl w:ilvl="5" w:tplc="F2C03FD4">
      <w:start w:val="1"/>
      <w:numFmt w:val="bullet"/>
      <w:lvlText w:val=""/>
      <w:lvlJc w:val="left"/>
      <w:pPr>
        <w:ind w:left="4320" w:hanging="360"/>
      </w:pPr>
      <w:rPr>
        <w:rFonts w:ascii="Wingdings" w:hAnsi="Wingdings" w:hint="default"/>
      </w:rPr>
    </w:lvl>
    <w:lvl w:ilvl="6" w:tplc="F670C86E">
      <w:start w:val="1"/>
      <w:numFmt w:val="bullet"/>
      <w:lvlText w:val=""/>
      <w:lvlJc w:val="left"/>
      <w:pPr>
        <w:ind w:left="5040" w:hanging="360"/>
      </w:pPr>
      <w:rPr>
        <w:rFonts w:ascii="Symbol" w:hAnsi="Symbol" w:hint="default"/>
      </w:rPr>
    </w:lvl>
    <w:lvl w:ilvl="7" w:tplc="DA0455AE">
      <w:start w:val="1"/>
      <w:numFmt w:val="bullet"/>
      <w:lvlText w:val="o"/>
      <w:lvlJc w:val="left"/>
      <w:pPr>
        <w:ind w:left="5760" w:hanging="360"/>
      </w:pPr>
      <w:rPr>
        <w:rFonts w:ascii="Courier New" w:hAnsi="Courier New" w:hint="default"/>
      </w:rPr>
    </w:lvl>
    <w:lvl w:ilvl="8" w:tplc="46A0F160">
      <w:start w:val="1"/>
      <w:numFmt w:val="bullet"/>
      <w:lvlText w:val=""/>
      <w:lvlJc w:val="left"/>
      <w:pPr>
        <w:ind w:left="6480" w:hanging="360"/>
      </w:pPr>
      <w:rPr>
        <w:rFonts w:ascii="Wingdings" w:hAnsi="Wingdings" w:hint="default"/>
      </w:rPr>
    </w:lvl>
  </w:abstractNum>
  <w:abstractNum w:abstractNumId="15" w15:restartNumberingAfterBreak="0">
    <w:nsid w:val="7EEF7673"/>
    <w:multiLevelType w:val="multilevel"/>
    <w:tmpl w:val="D9C60AFA"/>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9573510">
    <w:abstractNumId w:val="14"/>
  </w:num>
  <w:num w:numId="2" w16cid:durableId="1822230931">
    <w:abstractNumId w:val="6"/>
  </w:num>
  <w:num w:numId="3" w16cid:durableId="1938823599">
    <w:abstractNumId w:val="13"/>
  </w:num>
  <w:num w:numId="4" w16cid:durableId="781387865">
    <w:abstractNumId w:val="8"/>
  </w:num>
  <w:num w:numId="5" w16cid:durableId="857625381">
    <w:abstractNumId w:val="7"/>
  </w:num>
  <w:num w:numId="6" w16cid:durableId="252394749">
    <w:abstractNumId w:val="5"/>
  </w:num>
  <w:num w:numId="7" w16cid:durableId="1514953480">
    <w:abstractNumId w:val="2"/>
  </w:num>
  <w:num w:numId="8" w16cid:durableId="1437674859">
    <w:abstractNumId w:val="0"/>
  </w:num>
  <w:num w:numId="9" w16cid:durableId="1709333212">
    <w:abstractNumId w:val="11"/>
  </w:num>
  <w:num w:numId="10" w16cid:durableId="266161850">
    <w:abstractNumId w:val="3"/>
  </w:num>
  <w:num w:numId="11" w16cid:durableId="1314724321">
    <w:abstractNumId w:val="4"/>
  </w:num>
  <w:num w:numId="12" w16cid:durableId="787772551">
    <w:abstractNumId w:val="1"/>
  </w:num>
  <w:num w:numId="13" w16cid:durableId="1152913652">
    <w:abstractNumId w:val="15"/>
  </w:num>
  <w:num w:numId="14" w16cid:durableId="1011105650">
    <w:abstractNumId w:val="10"/>
  </w:num>
  <w:num w:numId="15" w16cid:durableId="1258488009">
    <w:abstractNumId w:val="12"/>
  </w:num>
  <w:num w:numId="16" w16cid:durableId="719937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15654"/>
    <w:rsid w:val="000168B8"/>
    <w:rsid w:val="00023A31"/>
    <w:rsid w:val="00073C61"/>
    <w:rsid w:val="00094E10"/>
    <w:rsid w:val="000F3491"/>
    <w:rsid w:val="00156016"/>
    <w:rsid w:val="00175721"/>
    <w:rsid w:val="00186DA8"/>
    <w:rsid w:val="001B6941"/>
    <w:rsid w:val="0021076D"/>
    <w:rsid w:val="002248AA"/>
    <w:rsid w:val="002877D8"/>
    <w:rsid w:val="00295650"/>
    <w:rsid w:val="002B738C"/>
    <w:rsid w:val="002C4060"/>
    <w:rsid w:val="002F0607"/>
    <w:rsid w:val="00332B43"/>
    <w:rsid w:val="003A02F7"/>
    <w:rsid w:val="003D21C0"/>
    <w:rsid w:val="003F1E09"/>
    <w:rsid w:val="0043751E"/>
    <w:rsid w:val="00510747"/>
    <w:rsid w:val="0052283C"/>
    <w:rsid w:val="00565C01"/>
    <w:rsid w:val="005C4795"/>
    <w:rsid w:val="00615992"/>
    <w:rsid w:val="006723C9"/>
    <w:rsid w:val="006C7C58"/>
    <w:rsid w:val="006D5B16"/>
    <w:rsid w:val="00747CC4"/>
    <w:rsid w:val="00797D4B"/>
    <w:rsid w:val="008124C8"/>
    <w:rsid w:val="0083199C"/>
    <w:rsid w:val="00832B51"/>
    <w:rsid w:val="00862412"/>
    <w:rsid w:val="00873082"/>
    <w:rsid w:val="00877586"/>
    <w:rsid w:val="008F2448"/>
    <w:rsid w:val="008F35E2"/>
    <w:rsid w:val="00936EC3"/>
    <w:rsid w:val="00971478"/>
    <w:rsid w:val="00994B1B"/>
    <w:rsid w:val="009A173F"/>
    <w:rsid w:val="009B7E4E"/>
    <w:rsid w:val="009C12B3"/>
    <w:rsid w:val="009D14D3"/>
    <w:rsid w:val="009E558A"/>
    <w:rsid w:val="009F1B05"/>
    <w:rsid w:val="00A37420"/>
    <w:rsid w:val="00A45101"/>
    <w:rsid w:val="00A5709B"/>
    <w:rsid w:val="00AF4D7E"/>
    <w:rsid w:val="00B269AB"/>
    <w:rsid w:val="00B82F13"/>
    <w:rsid w:val="00B871B9"/>
    <w:rsid w:val="00B94FC1"/>
    <w:rsid w:val="00C16D63"/>
    <w:rsid w:val="00C27F6C"/>
    <w:rsid w:val="00C520A0"/>
    <w:rsid w:val="00C663B1"/>
    <w:rsid w:val="00C663DC"/>
    <w:rsid w:val="00C738FC"/>
    <w:rsid w:val="00D04468"/>
    <w:rsid w:val="00DA61AB"/>
    <w:rsid w:val="00DB122C"/>
    <w:rsid w:val="00DD06D2"/>
    <w:rsid w:val="00DE2391"/>
    <w:rsid w:val="00E3701D"/>
    <w:rsid w:val="00E43390"/>
    <w:rsid w:val="00E55B5E"/>
    <w:rsid w:val="00E60571"/>
    <w:rsid w:val="00E82A7A"/>
    <w:rsid w:val="00ED2DF6"/>
    <w:rsid w:val="00F133CB"/>
    <w:rsid w:val="00F30C00"/>
    <w:rsid w:val="00F52892"/>
    <w:rsid w:val="00FE1BE6"/>
    <w:rsid w:val="249C2732"/>
    <w:rsid w:val="2B44ED1E"/>
    <w:rsid w:val="5483B5F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8ED3"/>
  <w15:docId w15:val="{5FA7D3FE-C2BE-427F-9D0D-09B828D6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Venjulegur">
    <w:name w:val="Normal"/>
    <w:qFormat/>
    <w:rsid w:val="00A5709B"/>
    <w:pPr>
      <w:spacing w:before="100" w:beforeAutospacing="1" w:after="100" w:afterAutospacing="1" w:line="240" w:lineRule="auto"/>
    </w:pPr>
    <w:rPr>
      <w:rFonts w:ascii="Times New Roman" w:eastAsiaTheme="minorEastAsia" w:hAnsi="Times New Roman" w:cs="Times New Roman"/>
      <w:sz w:val="24"/>
      <w:szCs w:val="24"/>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uiPriority w:val="34"/>
    <w:qFormat/>
    <w:rsid w:val="00175721"/>
    <w:pPr>
      <w:ind w:left="720"/>
      <w:contextualSpacing/>
    </w:pPr>
  </w:style>
  <w:style w:type="paragraph" w:styleId="Suhaus">
    <w:name w:val="header"/>
    <w:basedOn w:val="Venjulegur"/>
    <w:link w:val="SuhausStaf"/>
    <w:uiPriority w:val="99"/>
    <w:unhideWhenUsed/>
    <w:rsid w:val="00F30C00"/>
    <w:pPr>
      <w:tabs>
        <w:tab w:val="center" w:pos="4536"/>
        <w:tab w:val="right" w:pos="9072"/>
      </w:tabs>
      <w:spacing w:before="0" w:after="0"/>
    </w:pPr>
  </w:style>
  <w:style w:type="character" w:customStyle="1" w:styleId="SuhausStaf">
    <w:name w:val="Síðuhaus Staf"/>
    <w:basedOn w:val="Sjlfgefinleturgermlsgreinar"/>
    <w:link w:val="Suhaus"/>
    <w:uiPriority w:val="99"/>
    <w:rsid w:val="00F30C00"/>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F30C00"/>
    <w:pPr>
      <w:tabs>
        <w:tab w:val="center" w:pos="4536"/>
        <w:tab w:val="right" w:pos="9072"/>
      </w:tabs>
      <w:spacing w:before="0" w:after="0"/>
    </w:pPr>
  </w:style>
  <w:style w:type="character" w:customStyle="1" w:styleId="SufturStaf">
    <w:name w:val="Síðufótur Staf"/>
    <w:basedOn w:val="Sjlfgefinleturgermlsgreinar"/>
    <w:link w:val="Suftur"/>
    <w:uiPriority w:val="99"/>
    <w:rsid w:val="00F30C00"/>
    <w:rPr>
      <w:rFonts w:ascii="Times New Roman" w:eastAsiaTheme="minorEastAsia" w:hAnsi="Times New Roman" w:cs="Times New Roman"/>
      <w:sz w:val="24"/>
      <w:szCs w:val="24"/>
      <w:lang w:eastAsia="is-IS"/>
    </w:rPr>
  </w:style>
  <w:style w:type="table" w:styleId="Hnitanettflu">
    <w:name w:val="Table Grid"/>
    <w:basedOn w:val="Tafla-venjuleg"/>
    <w:uiPriority w:val="59"/>
    <w:rsid w:val="00B9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E4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124C8"/>
    <w:rPr>
      <w:rFonts w:cs="Myriad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3666">
      <w:bodyDiv w:val="1"/>
      <w:marLeft w:val="0"/>
      <w:marRight w:val="0"/>
      <w:marTop w:val="0"/>
      <w:marBottom w:val="0"/>
      <w:divBdr>
        <w:top w:val="none" w:sz="0" w:space="0" w:color="auto"/>
        <w:left w:val="none" w:sz="0" w:space="0" w:color="auto"/>
        <w:bottom w:val="none" w:sz="0" w:space="0" w:color="auto"/>
        <w:right w:val="none" w:sz="0" w:space="0" w:color="auto"/>
      </w:divBdr>
      <w:divsChild>
        <w:div w:id="499269724">
          <w:marLeft w:val="0"/>
          <w:marRight w:val="0"/>
          <w:marTop w:val="0"/>
          <w:marBottom w:val="0"/>
          <w:divBdr>
            <w:top w:val="none" w:sz="0" w:space="0" w:color="auto"/>
            <w:left w:val="none" w:sz="0" w:space="0" w:color="auto"/>
            <w:bottom w:val="none" w:sz="0" w:space="0" w:color="auto"/>
            <w:right w:val="none" w:sz="0" w:space="0" w:color="auto"/>
          </w:divBdr>
        </w:div>
        <w:div w:id="822552602">
          <w:marLeft w:val="0"/>
          <w:marRight w:val="0"/>
          <w:marTop w:val="0"/>
          <w:marBottom w:val="0"/>
          <w:divBdr>
            <w:top w:val="none" w:sz="0" w:space="0" w:color="auto"/>
            <w:left w:val="none" w:sz="0" w:space="0" w:color="auto"/>
            <w:bottom w:val="none" w:sz="0" w:space="0" w:color="auto"/>
            <w:right w:val="none" w:sz="0" w:space="0" w:color="auto"/>
          </w:divBdr>
        </w:div>
        <w:div w:id="2094665017">
          <w:marLeft w:val="0"/>
          <w:marRight w:val="0"/>
          <w:marTop w:val="0"/>
          <w:marBottom w:val="0"/>
          <w:divBdr>
            <w:top w:val="none" w:sz="0" w:space="0" w:color="auto"/>
            <w:left w:val="none" w:sz="0" w:space="0" w:color="auto"/>
            <w:bottom w:val="none" w:sz="0" w:space="0" w:color="auto"/>
            <w:right w:val="none" w:sz="0" w:space="0" w:color="auto"/>
          </w:divBdr>
        </w:div>
        <w:div w:id="857504102">
          <w:marLeft w:val="0"/>
          <w:marRight w:val="0"/>
          <w:marTop w:val="0"/>
          <w:marBottom w:val="0"/>
          <w:divBdr>
            <w:top w:val="none" w:sz="0" w:space="0" w:color="auto"/>
            <w:left w:val="none" w:sz="0" w:space="0" w:color="auto"/>
            <w:bottom w:val="none" w:sz="0" w:space="0" w:color="auto"/>
            <w:right w:val="none" w:sz="0" w:space="0" w:color="auto"/>
          </w:divBdr>
        </w:div>
      </w:divsChild>
    </w:div>
    <w:div w:id="269361674">
      <w:bodyDiv w:val="1"/>
      <w:marLeft w:val="0"/>
      <w:marRight w:val="0"/>
      <w:marTop w:val="0"/>
      <w:marBottom w:val="0"/>
      <w:divBdr>
        <w:top w:val="none" w:sz="0" w:space="0" w:color="auto"/>
        <w:left w:val="none" w:sz="0" w:space="0" w:color="auto"/>
        <w:bottom w:val="none" w:sz="0" w:space="0" w:color="auto"/>
        <w:right w:val="none" w:sz="0" w:space="0" w:color="auto"/>
      </w:divBdr>
      <w:divsChild>
        <w:div w:id="1125006638">
          <w:marLeft w:val="0"/>
          <w:marRight w:val="0"/>
          <w:marTop w:val="0"/>
          <w:marBottom w:val="0"/>
          <w:divBdr>
            <w:top w:val="none" w:sz="0" w:space="0" w:color="auto"/>
            <w:left w:val="none" w:sz="0" w:space="0" w:color="auto"/>
            <w:bottom w:val="none" w:sz="0" w:space="0" w:color="auto"/>
            <w:right w:val="none" w:sz="0" w:space="0" w:color="auto"/>
          </w:divBdr>
        </w:div>
      </w:divsChild>
    </w:div>
    <w:div w:id="505049293">
      <w:bodyDiv w:val="1"/>
      <w:marLeft w:val="0"/>
      <w:marRight w:val="0"/>
      <w:marTop w:val="0"/>
      <w:marBottom w:val="0"/>
      <w:divBdr>
        <w:top w:val="none" w:sz="0" w:space="0" w:color="auto"/>
        <w:left w:val="none" w:sz="0" w:space="0" w:color="auto"/>
        <w:bottom w:val="none" w:sz="0" w:space="0" w:color="auto"/>
        <w:right w:val="none" w:sz="0" w:space="0" w:color="auto"/>
      </w:divBdr>
      <w:divsChild>
        <w:div w:id="734664465">
          <w:marLeft w:val="0"/>
          <w:marRight w:val="0"/>
          <w:marTop w:val="0"/>
          <w:marBottom w:val="0"/>
          <w:divBdr>
            <w:top w:val="none" w:sz="0" w:space="0" w:color="auto"/>
            <w:left w:val="none" w:sz="0" w:space="0" w:color="auto"/>
            <w:bottom w:val="none" w:sz="0" w:space="0" w:color="auto"/>
            <w:right w:val="none" w:sz="0" w:space="0" w:color="auto"/>
          </w:divBdr>
        </w:div>
      </w:divsChild>
    </w:div>
    <w:div w:id="630401948">
      <w:bodyDiv w:val="1"/>
      <w:marLeft w:val="0"/>
      <w:marRight w:val="0"/>
      <w:marTop w:val="0"/>
      <w:marBottom w:val="0"/>
      <w:divBdr>
        <w:top w:val="none" w:sz="0" w:space="0" w:color="auto"/>
        <w:left w:val="none" w:sz="0" w:space="0" w:color="auto"/>
        <w:bottom w:val="none" w:sz="0" w:space="0" w:color="auto"/>
        <w:right w:val="none" w:sz="0" w:space="0" w:color="auto"/>
      </w:divBdr>
      <w:divsChild>
        <w:div w:id="125513717">
          <w:marLeft w:val="0"/>
          <w:marRight w:val="0"/>
          <w:marTop w:val="0"/>
          <w:marBottom w:val="0"/>
          <w:divBdr>
            <w:top w:val="none" w:sz="0" w:space="0" w:color="auto"/>
            <w:left w:val="none" w:sz="0" w:space="0" w:color="auto"/>
            <w:bottom w:val="none" w:sz="0" w:space="0" w:color="auto"/>
            <w:right w:val="none" w:sz="0" w:space="0" w:color="auto"/>
          </w:divBdr>
        </w:div>
        <w:div w:id="1726759657">
          <w:marLeft w:val="0"/>
          <w:marRight w:val="0"/>
          <w:marTop w:val="0"/>
          <w:marBottom w:val="0"/>
          <w:divBdr>
            <w:top w:val="none" w:sz="0" w:space="0" w:color="auto"/>
            <w:left w:val="none" w:sz="0" w:space="0" w:color="auto"/>
            <w:bottom w:val="none" w:sz="0" w:space="0" w:color="auto"/>
            <w:right w:val="none" w:sz="0" w:space="0" w:color="auto"/>
          </w:divBdr>
        </w:div>
        <w:div w:id="2146848377">
          <w:marLeft w:val="0"/>
          <w:marRight w:val="0"/>
          <w:marTop w:val="0"/>
          <w:marBottom w:val="0"/>
          <w:divBdr>
            <w:top w:val="none" w:sz="0" w:space="0" w:color="auto"/>
            <w:left w:val="none" w:sz="0" w:space="0" w:color="auto"/>
            <w:bottom w:val="none" w:sz="0" w:space="0" w:color="auto"/>
            <w:right w:val="none" w:sz="0" w:space="0" w:color="auto"/>
          </w:divBdr>
        </w:div>
        <w:div w:id="1663118324">
          <w:marLeft w:val="0"/>
          <w:marRight w:val="0"/>
          <w:marTop w:val="0"/>
          <w:marBottom w:val="0"/>
          <w:divBdr>
            <w:top w:val="none" w:sz="0" w:space="0" w:color="auto"/>
            <w:left w:val="none" w:sz="0" w:space="0" w:color="auto"/>
            <w:bottom w:val="none" w:sz="0" w:space="0" w:color="auto"/>
            <w:right w:val="none" w:sz="0" w:space="0" w:color="auto"/>
          </w:divBdr>
        </w:div>
      </w:divsChild>
    </w:div>
    <w:div w:id="631638614">
      <w:bodyDiv w:val="1"/>
      <w:marLeft w:val="0"/>
      <w:marRight w:val="0"/>
      <w:marTop w:val="0"/>
      <w:marBottom w:val="0"/>
      <w:divBdr>
        <w:top w:val="none" w:sz="0" w:space="0" w:color="auto"/>
        <w:left w:val="none" w:sz="0" w:space="0" w:color="auto"/>
        <w:bottom w:val="none" w:sz="0" w:space="0" w:color="auto"/>
        <w:right w:val="none" w:sz="0" w:space="0" w:color="auto"/>
      </w:divBdr>
      <w:divsChild>
        <w:div w:id="1934238457">
          <w:marLeft w:val="0"/>
          <w:marRight w:val="0"/>
          <w:marTop w:val="0"/>
          <w:marBottom w:val="0"/>
          <w:divBdr>
            <w:top w:val="none" w:sz="0" w:space="0" w:color="auto"/>
            <w:left w:val="none" w:sz="0" w:space="0" w:color="auto"/>
            <w:bottom w:val="none" w:sz="0" w:space="0" w:color="auto"/>
            <w:right w:val="none" w:sz="0" w:space="0" w:color="auto"/>
          </w:divBdr>
        </w:div>
        <w:div w:id="724648503">
          <w:marLeft w:val="0"/>
          <w:marRight w:val="0"/>
          <w:marTop w:val="0"/>
          <w:marBottom w:val="0"/>
          <w:divBdr>
            <w:top w:val="none" w:sz="0" w:space="0" w:color="auto"/>
            <w:left w:val="none" w:sz="0" w:space="0" w:color="auto"/>
            <w:bottom w:val="none" w:sz="0" w:space="0" w:color="auto"/>
            <w:right w:val="none" w:sz="0" w:space="0" w:color="auto"/>
          </w:divBdr>
        </w:div>
        <w:div w:id="1371998758">
          <w:marLeft w:val="0"/>
          <w:marRight w:val="0"/>
          <w:marTop w:val="0"/>
          <w:marBottom w:val="0"/>
          <w:divBdr>
            <w:top w:val="none" w:sz="0" w:space="0" w:color="auto"/>
            <w:left w:val="none" w:sz="0" w:space="0" w:color="auto"/>
            <w:bottom w:val="none" w:sz="0" w:space="0" w:color="auto"/>
            <w:right w:val="none" w:sz="0" w:space="0" w:color="auto"/>
          </w:divBdr>
        </w:div>
        <w:div w:id="1036809399">
          <w:marLeft w:val="0"/>
          <w:marRight w:val="0"/>
          <w:marTop w:val="0"/>
          <w:marBottom w:val="0"/>
          <w:divBdr>
            <w:top w:val="none" w:sz="0" w:space="0" w:color="auto"/>
            <w:left w:val="none" w:sz="0" w:space="0" w:color="auto"/>
            <w:bottom w:val="none" w:sz="0" w:space="0" w:color="auto"/>
            <w:right w:val="none" w:sz="0" w:space="0" w:color="auto"/>
          </w:divBdr>
        </w:div>
      </w:divsChild>
    </w:div>
    <w:div w:id="917783464">
      <w:bodyDiv w:val="1"/>
      <w:marLeft w:val="0"/>
      <w:marRight w:val="0"/>
      <w:marTop w:val="0"/>
      <w:marBottom w:val="0"/>
      <w:divBdr>
        <w:top w:val="none" w:sz="0" w:space="0" w:color="auto"/>
        <w:left w:val="none" w:sz="0" w:space="0" w:color="auto"/>
        <w:bottom w:val="none" w:sz="0" w:space="0" w:color="auto"/>
        <w:right w:val="none" w:sz="0" w:space="0" w:color="auto"/>
      </w:divBdr>
    </w:div>
    <w:div w:id="994803172">
      <w:bodyDiv w:val="1"/>
      <w:marLeft w:val="0"/>
      <w:marRight w:val="0"/>
      <w:marTop w:val="0"/>
      <w:marBottom w:val="0"/>
      <w:divBdr>
        <w:top w:val="none" w:sz="0" w:space="0" w:color="auto"/>
        <w:left w:val="none" w:sz="0" w:space="0" w:color="auto"/>
        <w:bottom w:val="none" w:sz="0" w:space="0" w:color="auto"/>
        <w:right w:val="none" w:sz="0" w:space="0" w:color="auto"/>
      </w:divBdr>
      <w:divsChild>
        <w:div w:id="1074165296">
          <w:marLeft w:val="0"/>
          <w:marRight w:val="0"/>
          <w:marTop w:val="0"/>
          <w:marBottom w:val="0"/>
          <w:divBdr>
            <w:top w:val="none" w:sz="0" w:space="0" w:color="auto"/>
            <w:left w:val="none" w:sz="0" w:space="0" w:color="auto"/>
            <w:bottom w:val="none" w:sz="0" w:space="0" w:color="auto"/>
            <w:right w:val="none" w:sz="0" w:space="0" w:color="auto"/>
          </w:divBdr>
        </w:div>
      </w:divsChild>
    </w:div>
    <w:div w:id="1441952497">
      <w:bodyDiv w:val="1"/>
      <w:marLeft w:val="0"/>
      <w:marRight w:val="0"/>
      <w:marTop w:val="0"/>
      <w:marBottom w:val="0"/>
      <w:divBdr>
        <w:top w:val="none" w:sz="0" w:space="0" w:color="auto"/>
        <w:left w:val="none" w:sz="0" w:space="0" w:color="auto"/>
        <w:bottom w:val="none" w:sz="0" w:space="0" w:color="auto"/>
        <w:right w:val="none" w:sz="0" w:space="0" w:color="auto"/>
      </w:divBdr>
      <w:divsChild>
        <w:div w:id="1876040603">
          <w:marLeft w:val="0"/>
          <w:marRight w:val="0"/>
          <w:marTop w:val="0"/>
          <w:marBottom w:val="0"/>
          <w:divBdr>
            <w:top w:val="none" w:sz="0" w:space="0" w:color="auto"/>
            <w:left w:val="none" w:sz="0" w:space="0" w:color="auto"/>
            <w:bottom w:val="none" w:sz="0" w:space="0" w:color="auto"/>
            <w:right w:val="none" w:sz="0" w:space="0" w:color="auto"/>
          </w:divBdr>
        </w:div>
      </w:divsChild>
    </w:div>
    <w:div w:id="1654983977">
      <w:bodyDiv w:val="1"/>
      <w:marLeft w:val="0"/>
      <w:marRight w:val="0"/>
      <w:marTop w:val="0"/>
      <w:marBottom w:val="0"/>
      <w:divBdr>
        <w:top w:val="none" w:sz="0" w:space="0" w:color="auto"/>
        <w:left w:val="none" w:sz="0" w:space="0" w:color="auto"/>
        <w:bottom w:val="none" w:sz="0" w:space="0" w:color="auto"/>
        <w:right w:val="none" w:sz="0" w:space="0" w:color="auto"/>
      </w:divBdr>
    </w:div>
    <w:div w:id="20249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2203</Words>
  <Characters>12562</Characters>
  <Application>Microsoft Office Word</Application>
  <DocSecurity>0</DocSecurity>
  <Lines>104</Lines>
  <Paragraphs>29</Paragraphs>
  <ScaleCrop>false</ScaleCrop>
  <HeadingPairs>
    <vt:vector size="2" baseType="variant">
      <vt:variant>
        <vt:lpstr>Titill</vt:lpstr>
      </vt:variant>
      <vt:variant>
        <vt:i4>1</vt:i4>
      </vt:variant>
    </vt:vector>
  </HeadingPairs>
  <TitlesOfParts>
    <vt:vector size="1" baseType="lpstr">
      <vt:lpstr/>
    </vt:vector>
  </TitlesOfParts>
  <Company>UTM - Reykjavík</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Unnur eva</dc:creator>
  <cp:lastModifiedBy>Unnur Eva Jónsdóttir</cp:lastModifiedBy>
  <cp:revision>18</cp:revision>
  <dcterms:created xsi:type="dcterms:W3CDTF">2019-06-03T18:05:00Z</dcterms:created>
  <dcterms:modified xsi:type="dcterms:W3CDTF">2025-09-23T14:12:00Z</dcterms:modified>
</cp:coreProperties>
</file>